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876C0" w14:textId="4C879446" w:rsidR="00BA416A" w:rsidRDefault="00BA416A" w:rsidP="00BA416A">
      <w:pPr>
        <w:pStyle w:val="Heading"/>
        <w:keepNext w:val="0"/>
        <w:rPr>
          <w:rFonts w:ascii="Arial" w:hAnsi="Arial"/>
          <w:sz w:val="26"/>
          <w:szCs w:val="26"/>
        </w:rPr>
      </w:pPr>
      <w:r>
        <w:rPr>
          <w:rFonts w:ascii="Arial" w:hAnsi="Arial"/>
          <w:sz w:val="26"/>
          <w:szCs w:val="26"/>
        </w:rPr>
        <w:t>PRESS RELEASE</w:t>
      </w:r>
    </w:p>
    <w:p w14:paraId="59A553B6" w14:textId="77777777" w:rsidR="00BA416A" w:rsidRDefault="00BA416A" w:rsidP="00BA416A">
      <w:pPr>
        <w:pStyle w:val="Heading"/>
        <w:keepNext w:val="0"/>
        <w:spacing w:line="312" w:lineRule="auto"/>
        <w:rPr>
          <w:rFonts w:ascii="Arial" w:eastAsia="Arial" w:hAnsi="Arial" w:cs="Arial"/>
          <w:b w:val="0"/>
          <w:bCs w:val="0"/>
          <w:sz w:val="26"/>
          <w:szCs w:val="26"/>
        </w:rPr>
      </w:pPr>
    </w:p>
    <w:p w14:paraId="375E33E9" w14:textId="3BCDCD95" w:rsidR="00C6796F" w:rsidRPr="00B671F7" w:rsidRDefault="00C6796F" w:rsidP="00BA416A">
      <w:pPr>
        <w:pStyle w:val="Subtitle"/>
        <w:keepNext w:val="0"/>
        <w:jc w:val="center"/>
        <w:rPr>
          <w:rFonts w:ascii="Arial" w:hAnsi="Arial"/>
          <w:b/>
          <w:bCs/>
          <w:color w:val="147EB1"/>
          <w:spacing w:val="5"/>
          <w:sz w:val="52"/>
          <w:szCs w:val="58"/>
          <w:lang w:val="id-ID"/>
        </w:rPr>
      </w:pPr>
      <w:r w:rsidRPr="00B671F7">
        <w:rPr>
          <w:rFonts w:ascii="Arial" w:hAnsi="Arial"/>
          <w:b/>
          <w:bCs/>
          <w:color w:val="147EB1"/>
          <w:spacing w:val="5"/>
          <w:sz w:val="52"/>
          <w:szCs w:val="58"/>
          <w:lang w:val="id-ID"/>
        </w:rPr>
        <w:t xml:space="preserve">Closing </w:t>
      </w:r>
      <w:r w:rsidR="00B671F7" w:rsidRPr="00B671F7">
        <w:rPr>
          <w:rFonts w:ascii="Arial" w:hAnsi="Arial"/>
          <w:b/>
          <w:bCs/>
          <w:color w:val="147EB1"/>
          <w:spacing w:val="5"/>
          <w:sz w:val="52"/>
          <w:szCs w:val="58"/>
          <w:lang w:val="id-ID"/>
        </w:rPr>
        <w:t xml:space="preserve">Press Conference </w:t>
      </w:r>
    </w:p>
    <w:p w14:paraId="368949E1" w14:textId="2B83D5F3" w:rsidR="00BA416A" w:rsidRPr="00B671F7" w:rsidRDefault="00C6796F" w:rsidP="00BA416A">
      <w:pPr>
        <w:pStyle w:val="Subtitle"/>
        <w:keepNext w:val="0"/>
        <w:jc w:val="center"/>
        <w:rPr>
          <w:rFonts w:ascii="Arial" w:eastAsia="Arial" w:hAnsi="Arial" w:cs="Arial"/>
          <w:b/>
          <w:bCs/>
          <w:color w:val="147EB1"/>
          <w:spacing w:val="5"/>
          <w:sz w:val="52"/>
          <w:szCs w:val="58"/>
        </w:rPr>
      </w:pPr>
      <w:r w:rsidRPr="00B671F7">
        <w:rPr>
          <w:rFonts w:ascii="Arial" w:hAnsi="Arial"/>
          <w:b/>
          <w:bCs/>
          <w:color w:val="147EB1"/>
          <w:spacing w:val="5"/>
          <w:sz w:val="52"/>
          <w:szCs w:val="58"/>
          <w:lang w:val="id-ID"/>
        </w:rPr>
        <w:t xml:space="preserve">5th </w:t>
      </w:r>
      <w:r w:rsidR="00BA416A" w:rsidRPr="00B671F7">
        <w:rPr>
          <w:rFonts w:ascii="Arial" w:hAnsi="Arial"/>
          <w:b/>
          <w:bCs/>
          <w:color w:val="147EB1"/>
          <w:spacing w:val="5"/>
          <w:sz w:val="52"/>
          <w:szCs w:val="58"/>
        </w:rPr>
        <w:t>Bali &amp; Beyond Travel Fair 2018</w:t>
      </w:r>
    </w:p>
    <w:p w14:paraId="1E59A96F" w14:textId="77777777" w:rsidR="00BA416A" w:rsidRDefault="00BA416A" w:rsidP="00BA416A">
      <w:pPr>
        <w:pStyle w:val="Default"/>
        <w:rPr>
          <w:rFonts w:ascii="Arial" w:eastAsia="Arial" w:hAnsi="Arial" w:cs="Arial"/>
          <w:shd w:val="clear" w:color="auto" w:fill="FFFFFF"/>
        </w:rPr>
      </w:pPr>
    </w:p>
    <w:p w14:paraId="70C5B733" w14:textId="77777777" w:rsidR="00BA416A" w:rsidRDefault="00BA416A" w:rsidP="00BA416A">
      <w:pPr>
        <w:pStyle w:val="Default"/>
        <w:rPr>
          <w:rFonts w:ascii="Arial" w:eastAsia="Arial" w:hAnsi="Arial" w:cs="Arial"/>
          <w:shd w:val="clear" w:color="auto" w:fill="FFFFFF"/>
        </w:rPr>
      </w:pPr>
    </w:p>
    <w:p w14:paraId="4FCF26E4" w14:textId="6FF75AE6" w:rsidR="009C3E1E" w:rsidRPr="0074418F" w:rsidRDefault="009C3E1E" w:rsidP="00B671F7">
      <w:pPr>
        <w:spacing w:line="240" w:lineRule="auto"/>
        <w:jc w:val="both"/>
        <w:rPr>
          <w:rFonts w:ascii="Arial" w:hAnsi="Arial" w:cs="Arial"/>
          <w:sz w:val="20"/>
          <w:szCs w:val="20"/>
          <w:lang w:val="id-ID"/>
        </w:rPr>
      </w:pPr>
      <w:r w:rsidRPr="0074418F">
        <w:rPr>
          <w:rFonts w:ascii="Arial" w:hAnsi="Arial" w:cs="Arial"/>
          <w:sz w:val="20"/>
          <w:szCs w:val="20"/>
          <w:lang w:val="id-ID"/>
        </w:rPr>
        <w:t>This year BBTF 2018 host</w:t>
      </w:r>
      <w:r w:rsidRPr="0074418F">
        <w:rPr>
          <w:rFonts w:ascii="Arial" w:hAnsi="Arial" w:cs="Arial"/>
          <w:sz w:val="20"/>
          <w:szCs w:val="20"/>
          <w:lang w:val="id-ID"/>
        </w:rPr>
        <w:t>ed</w:t>
      </w:r>
      <w:r w:rsidRPr="0074418F">
        <w:rPr>
          <w:rFonts w:ascii="Arial" w:hAnsi="Arial" w:cs="Arial"/>
          <w:sz w:val="20"/>
          <w:szCs w:val="20"/>
          <w:lang w:val="id-ID"/>
        </w:rPr>
        <w:t xml:space="preserve"> 320 buyers and trade buyers from 41 countries, which  consist</w:t>
      </w:r>
      <w:r w:rsidR="00C6796F" w:rsidRPr="0074418F">
        <w:rPr>
          <w:rFonts w:ascii="Arial" w:hAnsi="Arial" w:cs="Arial"/>
          <w:sz w:val="20"/>
          <w:szCs w:val="20"/>
          <w:lang w:val="id-ID"/>
        </w:rPr>
        <w:t>d</w:t>
      </w:r>
      <w:r w:rsidRPr="0074418F">
        <w:rPr>
          <w:rFonts w:ascii="Arial" w:hAnsi="Arial" w:cs="Arial"/>
          <w:sz w:val="20"/>
          <w:szCs w:val="20"/>
          <w:lang w:val="id-ID"/>
        </w:rPr>
        <w:t xml:space="preserve"> of 61 domestic buyers hosted by Garuda Indonesia, 10 buyers from Timor Leste and Uzbekistan.</w:t>
      </w:r>
      <w:r w:rsidR="00C6796F" w:rsidRPr="0074418F">
        <w:rPr>
          <w:rFonts w:ascii="Arial" w:hAnsi="Arial" w:cs="Arial"/>
          <w:sz w:val="20"/>
          <w:szCs w:val="20"/>
          <w:lang w:val="id-ID"/>
        </w:rPr>
        <w:t xml:space="preserve"> </w:t>
      </w:r>
    </w:p>
    <w:p w14:paraId="5913C5DA" w14:textId="2F7F6C3F" w:rsidR="009C3E1E" w:rsidRPr="0074418F" w:rsidRDefault="009C3E1E" w:rsidP="00B671F7">
      <w:pPr>
        <w:spacing w:line="240" w:lineRule="auto"/>
        <w:jc w:val="both"/>
        <w:rPr>
          <w:rFonts w:ascii="Arial" w:hAnsi="Arial" w:cs="Arial"/>
          <w:sz w:val="20"/>
          <w:szCs w:val="20"/>
          <w:lang w:val="id-ID"/>
        </w:rPr>
      </w:pPr>
      <w:r w:rsidRPr="0074418F">
        <w:rPr>
          <w:rFonts w:ascii="Arial" w:hAnsi="Arial" w:cs="Arial"/>
          <w:sz w:val="20"/>
          <w:szCs w:val="20"/>
        </w:rPr>
        <w:t>To meet the expectation from the government, we are delighted to report that this year the sellers participation</w:t>
      </w:r>
      <w:r w:rsidR="00C6796F" w:rsidRPr="0074418F">
        <w:rPr>
          <w:rFonts w:ascii="Arial" w:hAnsi="Arial" w:cs="Arial"/>
          <w:sz w:val="20"/>
          <w:szCs w:val="20"/>
          <w:lang w:val="id-ID"/>
        </w:rPr>
        <w:t xml:space="preserve"> </w:t>
      </w:r>
      <w:r w:rsidRPr="0074418F">
        <w:rPr>
          <w:rFonts w:ascii="Arial" w:hAnsi="Arial" w:cs="Arial"/>
          <w:sz w:val="20"/>
          <w:szCs w:val="20"/>
        </w:rPr>
        <w:t xml:space="preserve">from 5 countries; Timor </w:t>
      </w:r>
      <w:proofErr w:type="spellStart"/>
      <w:r w:rsidRPr="0074418F">
        <w:rPr>
          <w:rFonts w:ascii="Arial" w:hAnsi="Arial" w:cs="Arial"/>
          <w:sz w:val="20"/>
          <w:szCs w:val="20"/>
        </w:rPr>
        <w:t>Leste</w:t>
      </w:r>
      <w:proofErr w:type="spellEnd"/>
      <w:r w:rsidRPr="0074418F">
        <w:rPr>
          <w:rFonts w:ascii="Arial" w:hAnsi="Arial" w:cs="Arial"/>
          <w:sz w:val="20"/>
          <w:szCs w:val="20"/>
        </w:rPr>
        <w:t xml:space="preserve">, Thailand, Cambodia, </w:t>
      </w:r>
      <w:r w:rsidRPr="0074418F">
        <w:rPr>
          <w:rFonts w:ascii="Arial" w:hAnsi="Arial" w:cs="Arial"/>
          <w:sz w:val="20"/>
          <w:szCs w:val="20"/>
          <w:lang w:val="id-ID"/>
        </w:rPr>
        <w:t>Uzbekistan</w:t>
      </w:r>
      <w:r w:rsidRPr="0074418F">
        <w:rPr>
          <w:rFonts w:ascii="Arial" w:hAnsi="Arial" w:cs="Arial"/>
          <w:sz w:val="20"/>
          <w:szCs w:val="20"/>
        </w:rPr>
        <w:t xml:space="preserve"> and of course Indonesia- with the total registered 241 sellers</w:t>
      </w:r>
      <w:r w:rsidR="00C6796F" w:rsidRPr="0074418F">
        <w:rPr>
          <w:rFonts w:ascii="Arial" w:hAnsi="Arial" w:cs="Arial"/>
          <w:sz w:val="20"/>
          <w:szCs w:val="20"/>
          <w:lang w:val="id-ID"/>
        </w:rPr>
        <w:t xml:space="preserve"> from 5 stars hotel operators, management groups, travel agents and regency’s representatives. </w:t>
      </w:r>
    </w:p>
    <w:p w14:paraId="669A31E8" w14:textId="27C45A52" w:rsidR="009C3E1E" w:rsidRPr="0074418F" w:rsidRDefault="009C3E1E" w:rsidP="00B671F7">
      <w:pPr>
        <w:spacing w:line="240" w:lineRule="auto"/>
        <w:jc w:val="both"/>
        <w:rPr>
          <w:rFonts w:ascii="Arial" w:hAnsi="Arial" w:cs="Arial"/>
          <w:sz w:val="20"/>
          <w:szCs w:val="20"/>
        </w:rPr>
      </w:pPr>
      <w:r w:rsidRPr="0074418F">
        <w:rPr>
          <w:rFonts w:ascii="Arial" w:hAnsi="Arial" w:cs="Arial"/>
          <w:sz w:val="20"/>
          <w:szCs w:val="20"/>
        </w:rPr>
        <w:t xml:space="preserve">This means that BBTF 2018 performance and statistic </w:t>
      </w:r>
      <w:r w:rsidR="00C6796F" w:rsidRPr="0074418F">
        <w:rPr>
          <w:rFonts w:ascii="Arial" w:hAnsi="Arial" w:cs="Arial"/>
          <w:sz w:val="20"/>
          <w:szCs w:val="20"/>
          <w:lang w:val="id-ID"/>
        </w:rPr>
        <w:t>has</w:t>
      </w:r>
      <w:r w:rsidRPr="0074418F">
        <w:rPr>
          <w:rFonts w:ascii="Arial" w:hAnsi="Arial" w:cs="Arial"/>
          <w:sz w:val="20"/>
          <w:szCs w:val="20"/>
        </w:rPr>
        <w:t xml:space="preserve"> progressing well, with 60,80% increase of buyers and 28,19% increase of sellers to compare with buyers and sellers in 2017</w:t>
      </w:r>
      <w:r w:rsidR="00C6796F" w:rsidRPr="0074418F">
        <w:rPr>
          <w:rFonts w:ascii="Arial" w:hAnsi="Arial" w:cs="Arial"/>
          <w:sz w:val="20"/>
          <w:szCs w:val="20"/>
          <w:lang w:val="id-ID"/>
        </w:rPr>
        <w:t xml:space="preserve"> - </w:t>
      </w:r>
      <w:r w:rsidRPr="0074418F">
        <w:rPr>
          <w:rFonts w:ascii="Arial" w:hAnsi="Arial" w:cs="Arial"/>
          <w:sz w:val="20"/>
          <w:szCs w:val="20"/>
        </w:rPr>
        <w:t>to reach for a total transaction forecast of $593,310,000 or 7,71 trillion IDR.</w:t>
      </w:r>
      <w:bookmarkStart w:id="0" w:name="_GoBack"/>
      <w:bookmarkEnd w:id="0"/>
    </w:p>
    <w:p w14:paraId="32C9B137" w14:textId="16E8C29D" w:rsidR="00C6796F" w:rsidRPr="0074418F" w:rsidRDefault="00C6796F" w:rsidP="00B671F7">
      <w:pPr>
        <w:spacing w:line="240" w:lineRule="auto"/>
        <w:jc w:val="both"/>
        <w:rPr>
          <w:rFonts w:ascii="Arial" w:hAnsi="Arial" w:cs="Arial"/>
          <w:sz w:val="20"/>
          <w:szCs w:val="20"/>
          <w:lang w:val="id-ID"/>
        </w:rPr>
      </w:pPr>
      <w:r w:rsidRPr="0074418F">
        <w:rPr>
          <w:rFonts w:ascii="Arial" w:hAnsi="Arial" w:cs="Arial"/>
          <w:sz w:val="20"/>
          <w:szCs w:val="20"/>
          <w:lang w:val="id-ID"/>
        </w:rPr>
        <w:t>As stated by the Deputy Minister for Marketing1, Ministry of Indonesia Prof. Pitana “BBTF outline</w:t>
      </w:r>
      <w:r w:rsidR="00D9744E" w:rsidRPr="0074418F">
        <w:rPr>
          <w:rFonts w:ascii="Arial" w:hAnsi="Arial" w:cs="Arial"/>
          <w:sz w:val="20"/>
          <w:szCs w:val="20"/>
          <w:lang w:val="id-ID"/>
        </w:rPr>
        <w:t>s</w:t>
      </w:r>
      <w:r w:rsidRPr="0074418F">
        <w:rPr>
          <w:rFonts w:ascii="Arial" w:hAnsi="Arial" w:cs="Arial"/>
          <w:sz w:val="20"/>
          <w:szCs w:val="20"/>
          <w:lang w:val="id-ID"/>
        </w:rPr>
        <w:t xml:space="preserve"> the commitment of the government to put Tourism as the backbone of economy in many new desnations in Indonesia</w:t>
      </w:r>
      <w:r w:rsidR="00D9744E" w:rsidRPr="0074418F">
        <w:rPr>
          <w:rFonts w:ascii="Arial" w:hAnsi="Arial" w:cs="Arial"/>
          <w:sz w:val="20"/>
          <w:szCs w:val="20"/>
          <w:lang w:val="id-ID"/>
        </w:rPr>
        <w:t>”  Bali as the hub for show case, the attention are directed to</w:t>
      </w:r>
      <w:r w:rsidRPr="0074418F">
        <w:rPr>
          <w:rFonts w:ascii="Arial" w:hAnsi="Arial" w:cs="Arial"/>
          <w:sz w:val="20"/>
          <w:szCs w:val="20"/>
          <w:lang w:val="id-ID"/>
        </w:rPr>
        <w:t xml:space="preserve"> 4 new destinations</w:t>
      </w:r>
      <w:r w:rsidR="00D9744E" w:rsidRPr="0074418F">
        <w:rPr>
          <w:rFonts w:ascii="Arial" w:hAnsi="Arial" w:cs="Arial"/>
          <w:sz w:val="20"/>
          <w:szCs w:val="20"/>
          <w:lang w:val="id-ID"/>
        </w:rPr>
        <w:t xml:space="preserve"> as priority. They are Mandalika in Lombok Island, Lake Toba in North Sumatra, Borobudur in Central Java, Komodo Labuan Bajo in Flores ready</w:t>
      </w:r>
      <w:r w:rsidRPr="0074418F">
        <w:rPr>
          <w:rFonts w:ascii="Arial" w:hAnsi="Arial" w:cs="Arial"/>
          <w:sz w:val="20"/>
          <w:szCs w:val="20"/>
          <w:lang w:val="id-ID"/>
        </w:rPr>
        <w:t xml:space="preserve"> with infrastructure, accesibility,attractions, ammenities plus human resource</w:t>
      </w:r>
      <w:r w:rsidR="00D9744E" w:rsidRPr="0074418F">
        <w:rPr>
          <w:rFonts w:ascii="Arial" w:hAnsi="Arial" w:cs="Arial"/>
          <w:sz w:val="20"/>
          <w:szCs w:val="20"/>
          <w:lang w:val="id-ID"/>
        </w:rPr>
        <w:t>s”.</w:t>
      </w:r>
    </w:p>
    <w:p w14:paraId="1ECE5E7B" w14:textId="66DA8C60" w:rsidR="00D9744E" w:rsidRPr="0074418F" w:rsidRDefault="00D9744E" w:rsidP="00B671F7">
      <w:pPr>
        <w:pStyle w:val="Default"/>
        <w:jc w:val="both"/>
        <w:rPr>
          <w:rFonts w:ascii="Arial" w:hAnsi="Arial" w:cs="Arial"/>
          <w:sz w:val="20"/>
          <w:szCs w:val="20"/>
          <w:shd w:val="clear" w:color="auto" w:fill="FFFFFF"/>
        </w:rPr>
      </w:pPr>
      <w:r w:rsidRPr="0074418F">
        <w:rPr>
          <w:rFonts w:ascii="Arial" w:hAnsi="Arial" w:cs="Arial"/>
          <w:sz w:val="20"/>
          <w:szCs w:val="20"/>
          <w:shd w:val="clear" w:color="auto" w:fill="FFFFFF"/>
        </w:rPr>
        <w:t xml:space="preserve">“BALI &amp; BEYOND TRAVEL FAIR 2018 is proud to take part in the growth of tourism in Indonesia and be recognized as Indonesia’s leading International Travel Fair. We have chosen the theme Exploring the </w:t>
      </w:r>
      <w:proofErr w:type="spellStart"/>
      <w:r w:rsidRPr="0074418F">
        <w:rPr>
          <w:rFonts w:ascii="Arial" w:hAnsi="Arial" w:cs="Arial"/>
          <w:sz w:val="20"/>
          <w:szCs w:val="20"/>
          <w:shd w:val="clear" w:color="auto" w:fill="FFFFFF"/>
        </w:rPr>
        <w:t>Colours</w:t>
      </w:r>
      <w:proofErr w:type="spellEnd"/>
      <w:r w:rsidRPr="0074418F">
        <w:rPr>
          <w:rFonts w:ascii="Arial" w:hAnsi="Arial" w:cs="Arial"/>
          <w:sz w:val="20"/>
          <w:szCs w:val="20"/>
          <w:shd w:val="clear" w:color="auto" w:fill="FFFFFF"/>
        </w:rPr>
        <w:t xml:space="preserve"> of Indonesia for this year’s event because we believe in Indonesia’s potential as Bali as the market place” I </w:t>
      </w:r>
      <w:proofErr w:type="spellStart"/>
      <w:r w:rsidRPr="0074418F">
        <w:rPr>
          <w:rFonts w:ascii="Arial" w:hAnsi="Arial" w:cs="Arial"/>
          <w:sz w:val="20"/>
          <w:szCs w:val="20"/>
          <w:shd w:val="clear" w:color="auto" w:fill="FFFFFF"/>
        </w:rPr>
        <w:t>Ketut</w:t>
      </w:r>
      <w:proofErr w:type="spellEnd"/>
      <w:r w:rsidRPr="0074418F">
        <w:rPr>
          <w:rFonts w:ascii="Arial" w:hAnsi="Arial" w:cs="Arial"/>
          <w:sz w:val="20"/>
          <w:szCs w:val="20"/>
          <w:shd w:val="clear" w:color="auto" w:fill="FFFFFF"/>
        </w:rPr>
        <w:t xml:space="preserve"> </w:t>
      </w:r>
      <w:proofErr w:type="spellStart"/>
      <w:r w:rsidRPr="0074418F">
        <w:rPr>
          <w:rFonts w:ascii="Arial" w:hAnsi="Arial" w:cs="Arial"/>
          <w:sz w:val="20"/>
          <w:szCs w:val="20"/>
          <w:shd w:val="clear" w:color="auto" w:fill="FFFFFF"/>
        </w:rPr>
        <w:t>Ardana</w:t>
      </w:r>
      <w:proofErr w:type="spellEnd"/>
      <w:r w:rsidRPr="0074418F">
        <w:rPr>
          <w:rFonts w:ascii="Arial" w:hAnsi="Arial" w:cs="Arial"/>
          <w:sz w:val="20"/>
          <w:szCs w:val="20"/>
          <w:shd w:val="clear" w:color="auto" w:fill="FFFFFF"/>
        </w:rPr>
        <w:t xml:space="preserve">, the chairman of BBTF shared his thoughts. </w:t>
      </w:r>
    </w:p>
    <w:p w14:paraId="69483EB3" w14:textId="77777777" w:rsidR="00D9744E" w:rsidRPr="0074418F" w:rsidRDefault="00D9744E" w:rsidP="00B671F7">
      <w:pPr>
        <w:pStyle w:val="Default"/>
        <w:jc w:val="both"/>
        <w:rPr>
          <w:rFonts w:ascii="Arial" w:hAnsi="Arial" w:cs="Arial"/>
          <w:sz w:val="20"/>
          <w:szCs w:val="20"/>
        </w:rPr>
      </w:pPr>
    </w:p>
    <w:p w14:paraId="7EA675C2" w14:textId="77777777" w:rsidR="00D9744E" w:rsidRPr="0074418F" w:rsidRDefault="00D9744E" w:rsidP="00B671F7">
      <w:pPr>
        <w:pStyle w:val="Default"/>
        <w:jc w:val="both"/>
        <w:rPr>
          <w:rFonts w:ascii="Arial" w:hAnsi="Arial" w:cs="Arial"/>
          <w:sz w:val="20"/>
          <w:szCs w:val="20"/>
          <w:shd w:val="clear" w:color="auto" w:fill="FFFFFF"/>
        </w:rPr>
      </w:pPr>
      <w:r w:rsidRPr="0074418F">
        <w:rPr>
          <w:rFonts w:ascii="Arial" w:hAnsi="Arial" w:cs="Arial"/>
          <w:sz w:val="20"/>
          <w:szCs w:val="20"/>
          <w:shd w:val="clear" w:color="auto" w:fill="FFFFFF"/>
        </w:rPr>
        <w:t>BBTF represents the full spectrum of tourism at all levels including the hospitality sector, tour operators or travel agencies, National Tourism Organizations, Convention and Visitors Bureaus, travel technology firms, MICE (meetings, incentives, conventions and exhibitions) and corporate travel representatives as well as regional’s new destinations.</w:t>
      </w:r>
    </w:p>
    <w:p w14:paraId="53008D02" w14:textId="77777777" w:rsidR="00D9744E" w:rsidRPr="0074418F" w:rsidRDefault="00D9744E" w:rsidP="00B671F7">
      <w:pPr>
        <w:pStyle w:val="Default"/>
        <w:rPr>
          <w:rFonts w:ascii="Arial" w:eastAsia="Arial" w:hAnsi="Arial" w:cs="Arial"/>
          <w:sz w:val="20"/>
          <w:szCs w:val="20"/>
          <w:shd w:val="clear" w:color="auto" w:fill="FFFFFF"/>
        </w:rPr>
      </w:pPr>
    </w:p>
    <w:p w14:paraId="2CACE5F7" w14:textId="314FF572" w:rsidR="00D9744E" w:rsidRPr="0074418F" w:rsidRDefault="00D9744E" w:rsidP="0074418F">
      <w:pPr>
        <w:pStyle w:val="Default"/>
        <w:jc w:val="both"/>
        <w:rPr>
          <w:rFonts w:ascii="Arial" w:eastAsia="Arial" w:hAnsi="Arial" w:cs="Arial"/>
          <w:sz w:val="20"/>
          <w:szCs w:val="20"/>
          <w:shd w:val="clear" w:color="auto" w:fill="FFFFFF"/>
        </w:rPr>
      </w:pPr>
      <w:r w:rsidRPr="0074418F">
        <w:rPr>
          <w:rFonts w:ascii="Arial" w:hAnsi="Arial" w:cs="Arial"/>
          <w:sz w:val="20"/>
          <w:szCs w:val="20"/>
          <w:shd w:val="clear" w:color="auto" w:fill="FFFFFF"/>
        </w:rPr>
        <w:t>“The success of Bali &amp; Beyond Travel Fair (BBTF) since being launched represents the Penta-helix synergy that we are working on.</w:t>
      </w:r>
      <w:r w:rsidRPr="0074418F">
        <w:rPr>
          <w:rFonts w:ascii="Arial" w:hAnsi="Arial" w:cs="Arial"/>
          <w:sz w:val="20"/>
          <w:szCs w:val="20"/>
          <w:shd w:val="clear" w:color="auto" w:fill="FFFFFF"/>
          <w:lang w:val="id-ID"/>
        </w:rPr>
        <w:t xml:space="preserve"> Bali as the Hub and platform to promote or show case other destinations. Ministry of Tourism </w:t>
      </w:r>
      <w:r w:rsidRPr="0074418F">
        <w:rPr>
          <w:rFonts w:ascii="Arial" w:hAnsi="Arial" w:cs="Arial"/>
          <w:sz w:val="20"/>
          <w:szCs w:val="20"/>
          <w:shd w:val="clear" w:color="auto" w:fill="FFFFFF"/>
        </w:rPr>
        <w:t>support BBTF, with its outstanding track record and proven performance as Indonesia’s leading international travel fair.” he added.</w:t>
      </w:r>
    </w:p>
    <w:p w14:paraId="7FFEFFBB" w14:textId="77777777" w:rsidR="00D9744E" w:rsidRPr="0074418F" w:rsidRDefault="00D9744E" w:rsidP="00B671F7">
      <w:pPr>
        <w:pStyle w:val="Default"/>
        <w:jc w:val="both"/>
        <w:rPr>
          <w:rFonts w:ascii="Arial" w:hAnsi="Arial" w:cs="Arial"/>
          <w:sz w:val="20"/>
          <w:szCs w:val="20"/>
        </w:rPr>
      </w:pPr>
    </w:p>
    <w:p w14:paraId="74A5A251" w14:textId="079BB94A" w:rsidR="00D9744E" w:rsidRPr="0074418F" w:rsidRDefault="00D9744E" w:rsidP="00B671F7">
      <w:pPr>
        <w:pStyle w:val="Default"/>
        <w:jc w:val="both"/>
        <w:rPr>
          <w:rFonts w:ascii="Arial" w:hAnsi="Arial" w:cs="Arial"/>
          <w:sz w:val="20"/>
          <w:szCs w:val="20"/>
        </w:rPr>
      </w:pPr>
      <w:r w:rsidRPr="0074418F">
        <w:rPr>
          <w:rFonts w:ascii="Arial" w:hAnsi="Arial" w:cs="Arial"/>
          <w:sz w:val="20"/>
          <w:szCs w:val="20"/>
        </w:rPr>
        <w:t>From the side of digital tourism; the trends of technology that are growing very rapidly nowadays are believed will give a big influence in the world of tourism Indonesia in the future. As an effort to keep pace with the development of the current digital era, BBT</w:t>
      </w:r>
      <w:r w:rsidRPr="0074418F">
        <w:rPr>
          <w:rFonts w:ascii="Arial" w:hAnsi="Arial" w:cs="Arial"/>
          <w:sz w:val="20"/>
          <w:szCs w:val="20"/>
          <w:lang w:val="id-ID"/>
        </w:rPr>
        <w:t xml:space="preserve">TF </w:t>
      </w:r>
      <w:r w:rsidRPr="0074418F">
        <w:rPr>
          <w:rFonts w:ascii="Arial" w:hAnsi="Arial" w:cs="Arial"/>
          <w:sz w:val="20"/>
          <w:szCs w:val="20"/>
        </w:rPr>
        <w:t>to use the registration, database and attendance in Cloud-based system so that all participants, both buyers and sellers, can conduct business transactions according to their schedule. From the final report on this system is expected to help BBTF in filtering and determine the market segment of the coming year, so it can be ascertained that the BBTF in 2019 will be more organized in a systematic and very sophisticated way.</w:t>
      </w:r>
    </w:p>
    <w:p w14:paraId="22ABC620" w14:textId="32DC85FA" w:rsidR="00D9744E" w:rsidRPr="0074418F" w:rsidRDefault="00D9744E" w:rsidP="00B671F7">
      <w:pPr>
        <w:pStyle w:val="Default"/>
        <w:jc w:val="both"/>
        <w:rPr>
          <w:rFonts w:ascii="Arial" w:hAnsi="Arial" w:cs="Arial"/>
          <w:sz w:val="20"/>
          <w:szCs w:val="20"/>
        </w:rPr>
      </w:pPr>
    </w:p>
    <w:p w14:paraId="39762A83" w14:textId="36F40DBC" w:rsidR="00D9744E" w:rsidRPr="0074418F" w:rsidRDefault="00D9744E" w:rsidP="00B671F7">
      <w:pPr>
        <w:pStyle w:val="Default"/>
        <w:jc w:val="both"/>
        <w:rPr>
          <w:rFonts w:ascii="Arial" w:hAnsi="Arial" w:cs="Arial"/>
          <w:sz w:val="20"/>
          <w:szCs w:val="20"/>
          <w:lang w:val="id-ID"/>
        </w:rPr>
      </w:pPr>
      <w:r w:rsidRPr="0074418F">
        <w:rPr>
          <w:rFonts w:ascii="Arial" w:hAnsi="Arial" w:cs="Arial"/>
          <w:sz w:val="20"/>
          <w:szCs w:val="20"/>
          <w:lang w:val="id-ID"/>
        </w:rPr>
        <w:t xml:space="preserve">Badung has shown commitment to be the co-host for 2019. </w:t>
      </w:r>
      <w:r w:rsidR="004B3684" w:rsidRPr="0074418F">
        <w:rPr>
          <w:rFonts w:ascii="Arial" w:hAnsi="Arial" w:cs="Arial"/>
          <w:sz w:val="20"/>
          <w:szCs w:val="20"/>
          <w:lang w:val="id-ID"/>
        </w:rPr>
        <w:t>“</w:t>
      </w:r>
      <w:r w:rsidRPr="0074418F">
        <w:rPr>
          <w:rFonts w:ascii="Arial" w:hAnsi="Arial" w:cs="Arial"/>
          <w:sz w:val="20"/>
          <w:szCs w:val="20"/>
          <w:lang w:val="id-ID"/>
        </w:rPr>
        <w:t>We have show case</w:t>
      </w:r>
      <w:r w:rsidR="004B3684" w:rsidRPr="0074418F">
        <w:rPr>
          <w:rFonts w:ascii="Arial" w:hAnsi="Arial" w:cs="Arial"/>
          <w:sz w:val="20"/>
          <w:szCs w:val="20"/>
          <w:lang w:val="id-ID"/>
        </w:rPr>
        <w:t xml:space="preserve"> and</w:t>
      </w:r>
      <w:r w:rsidRPr="0074418F">
        <w:rPr>
          <w:rFonts w:ascii="Arial" w:hAnsi="Arial" w:cs="Arial"/>
          <w:sz w:val="20"/>
          <w:szCs w:val="20"/>
        </w:rPr>
        <w:t xml:space="preserve"> develop home stay village tourism program</w:t>
      </w:r>
      <w:r w:rsidR="004B3684" w:rsidRPr="0074418F">
        <w:rPr>
          <w:rFonts w:ascii="Arial" w:hAnsi="Arial" w:cs="Arial"/>
          <w:sz w:val="20"/>
          <w:szCs w:val="20"/>
          <w:lang w:val="id-ID"/>
        </w:rPr>
        <w:t xml:space="preserve"> at the Kampung Pavilion integrated with other provinces as one</w:t>
      </w:r>
      <w:r w:rsidRPr="0074418F">
        <w:rPr>
          <w:rFonts w:ascii="Arial" w:hAnsi="Arial" w:cs="Arial"/>
          <w:sz w:val="20"/>
          <w:szCs w:val="20"/>
        </w:rPr>
        <w:t>. With the increasing desire of tourists from abroad especially, who want to feel the life in the middle of rural Bali,</w:t>
      </w:r>
      <w:r w:rsidR="004B3684" w:rsidRPr="0074418F">
        <w:rPr>
          <w:rFonts w:ascii="Arial" w:hAnsi="Arial" w:cs="Arial"/>
          <w:sz w:val="20"/>
          <w:szCs w:val="20"/>
          <w:lang w:val="id-ID"/>
        </w:rPr>
        <w:t xml:space="preserve"> we see big potentials in Nomadic tourism, </w:t>
      </w:r>
      <w:r w:rsidR="0074418F" w:rsidRPr="0074418F">
        <w:rPr>
          <w:rFonts w:ascii="Arial" w:hAnsi="Arial" w:cs="Arial"/>
          <w:sz w:val="20"/>
          <w:szCs w:val="20"/>
          <w:lang w:val="id-ID"/>
        </w:rPr>
        <w:t>nature-based</w:t>
      </w:r>
      <w:r w:rsidR="004B3684" w:rsidRPr="0074418F">
        <w:rPr>
          <w:rFonts w:ascii="Arial" w:hAnsi="Arial" w:cs="Arial"/>
          <w:sz w:val="20"/>
          <w:szCs w:val="20"/>
          <w:lang w:val="id-ID"/>
        </w:rPr>
        <w:t xml:space="preserve"> tourism, spiritual and wellness tourism up to modern and luxury tourism”. All set in each uninqe way. </w:t>
      </w:r>
    </w:p>
    <w:p w14:paraId="305088A5" w14:textId="1C97017A" w:rsidR="004B3684" w:rsidRPr="0074418F" w:rsidRDefault="004B3684" w:rsidP="00B671F7">
      <w:pPr>
        <w:pStyle w:val="Default"/>
        <w:jc w:val="both"/>
        <w:rPr>
          <w:rFonts w:ascii="Arial" w:hAnsi="Arial" w:cs="Arial"/>
          <w:sz w:val="20"/>
          <w:szCs w:val="20"/>
          <w:lang w:val="id-ID"/>
        </w:rPr>
      </w:pPr>
    </w:p>
    <w:p w14:paraId="68206F7F" w14:textId="11779DDE" w:rsidR="004B3684" w:rsidRPr="0074418F" w:rsidRDefault="004B3684" w:rsidP="00B671F7">
      <w:pPr>
        <w:pStyle w:val="Default"/>
        <w:jc w:val="both"/>
        <w:rPr>
          <w:rFonts w:ascii="Arial" w:hAnsi="Arial" w:cs="Arial"/>
          <w:sz w:val="20"/>
          <w:szCs w:val="20"/>
          <w:lang w:val="id-ID"/>
        </w:rPr>
      </w:pPr>
      <w:r w:rsidRPr="0074418F">
        <w:rPr>
          <w:rFonts w:ascii="Arial" w:hAnsi="Arial" w:cs="Arial"/>
          <w:sz w:val="20"/>
          <w:szCs w:val="20"/>
          <w:lang w:val="id-ID"/>
        </w:rPr>
        <w:lastRenderedPageBreak/>
        <w:t>“Natural disaster such as Mt. Agung situation has been handled in calm and strategic manners – by activating Bali Tourism Hospitality or act as Crisis Centre Ministry of Tourism, we are here to collaborate with all stakeholders to make sure that all passagers that possibly stranded at the airport are treated in the most hospitality way as much as possible. Overland trip to Surabaya airport or Lombok airport  should be handled proffesionaly. Communication system in place to make sure all updated based on facts.” I Made Badra the head of Tourism Badung Regency added.</w:t>
      </w:r>
    </w:p>
    <w:p w14:paraId="0549B531" w14:textId="77777777" w:rsidR="00D9744E" w:rsidRPr="0074418F" w:rsidRDefault="00D9744E" w:rsidP="00B671F7">
      <w:pPr>
        <w:pStyle w:val="Default"/>
        <w:jc w:val="both"/>
        <w:rPr>
          <w:rFonts w:ascii="Arial" w:hAnsi="Arial" w:cs="Arial"/>
          <w:sz w:val="20"/>
          <w:szCs w:val="20"/>
          <w:shd w:val="clear" w:color="auto" w:fill="FFFFFF"/>
        </w:rPr>
      </w:pPr>
    </w:p>
    <w:p w14:paraId="3B5787E1" w14:textId="5EB1098A" w:rsidR="00BA416A" w:rsidRPr="0074418F" w:rsidRDefault="004B3684" w:rsidP="00B671F7">
      <w:pPr>
        <w:pStyle w:val="Default"/>
        <w:jc w:val="both"/>
        <w:rPr>
          <w:rFonts w:ascii="Arial" w:eastAsia="Arial" w:hAnsi="Arial" w:cs="Arial"/>
          <w:sz w:val="20"/>
          <w:szCs w:val="20"/>
          <w:shd w:val="clear" w:color="auto" w:fill="FFFFFF"/>
          <w:lang w:val="id-ID"/>
        </w:rPr>
      </w:pPr>
      <w:r w:rsidRPr="0074418F">
        <w:rPr>
          <w:rFonts w:ascii="Arial" w:hAnsi="Arial" w:cs="Arial"/>
          <w:sz w:val="20"/>
          <w:szCs w:val="20"/>
          <w:shd w:val="clear" w:color="auto" w:fill="FFFFFF"/>
          <w:lang w:val="id-ID"/>
        </w:rPr>
        <w:t>“</w:t>
      </w:r>
      <w:r w:rsidR="00BA416A" w:rsidRPr="0074418F">
        <w:rPr>
          <w:rFonts w:ascii="Arial" w:hAnsi="Arial" w:cs="Arial"/>
          <w:sz w:val="20"/>
          <w:szCs w:val="20"/>
          <w:shd w:val="clear" w:color="auto" w:fill="FFFFFF"/>
        </w:rPr>
        <w:t xml:space="preserve">BBTF 2018 </w:t>
      </w:r>
      <w:r w:rsidR="008D1C44" w:rsidRPr="0074418F">
        <w:rPr>
          <w:rFonts w:ascii="Arial" w:hAnsi="Arial" w:cs="Arial"/>
          <w:sz w:val="20"/>
          <w:szCs w:val="20"/>
          <w:shd w:val="clear" w:color="auto" w:fill="FFFFFF"/>
          <w:lang w:val="id-ID"/>
        </w:rPr>
        <w:t xml:space="preserve">has </w:t>
      </w:r>
      <w:r w:rsidR="00D9744E" w:rsidRPr="0074418F">
        <w:rPr>
          <w:rFonts w:ascii="Arial" w:hAnsi="Arial" w:cs="Arial"/>
          <w:sz w:val="20"/>
          <w:szCs w:val="20"/>
          <w:shd w:val="clear" w:color="auto" w:fill="FFFFFF"/>
          <w:lang w:val="id-ID"/>
        </w:rPr>
        <w:t xml:space="preserve">just been </w:t>
      </w:r>
      <w:r w:rsidR="008D1C44" w:rsidRPr="0074418F">
        <w:rPr>
          <w:rFonts w:ascii="Arial" w:hAnsi="Arial" w:cs="Arial"/>
          <w:sz w:val="20"/>
          <w:szCs w:val="20"/>
          <w:shd w:val="clear" w:color="auto" w:fill="FFFFFF"/>
          <w:lang w:val="id-ID"/>
        </w:rPr>
        <w:t>completed</w:t>
      </w:r>
      <w:r w:rsidR="00D9744E" w:rsidRPr="0074418F">
        <w:rPr>
          <w:rFonts w:ascii="Arial" w:hAnsi="Arial" w:cs="Arial"/>
          <w:sz w:val="20"/>
          <w:szCs w:val="20"/>
          <w:shd w:val="clear" w:color="auto" w:fill="FFFFFF"/>
          <w:lang w:val="id-ID"/>
        </w:rPr>
        <w:t xml:space="preserve"> successfully </w:t>
      </w:r>
      <w:r w:rsidR="008D1C44" w:rsidRPr="0074418F">
        <w:rPr>
          <w:rFonts w:ascii="Arial" w:hAnsi="Arial" w:cs="Arial"/>
          <w:sz w:val="20"/>
          <w:szCs w:val="20"/>
          <w:shd w:val="clear" w:color="auto" w:fill="FFFFFF"/>
          <w:lang w:val="id-ID"/>
        </w:rPr>
        <w:t xml:space="preserve">at this </w:t>
      </w:r>
      <w:r w:rsidR="00BA416A" w:rsidRPr="0074418F">
        <w:rPr>
          <w:rFonts w:ascii="Arial" w:hAnsi="Arial" w:cs="Arial"/>
          <w:sz w:val="20"/>
          <w:szCs w:val="20"/>
          <w:shd w:val="clear" w:color="auto" w:fill="FFFFFF"/>
        </w:rPr>
        <w:t xml:space="preserve">prestigious leading convention and exhibition Centre from </w:t>
      </w:r>
      <w:r w:rsidR="00BA416A" w:rsidRPr="0074418F">
        <w:rPr>
          <w:rFonts w:ascii="Arial" w:hAnsi="Arial" w:cs="Arial"/>
          <w:b/>
          <w:bCs/>
          <w:sz w:val="20"/>
          <w:szCs w:val="20"/>
          <w:shd w:val="clear" w:color="auto" w:fill="FFFFFF"/>
        </w:rPr>
        <w:t xml:space="preserve">26-30 June 2018 </w:t>
      </w:r>
      <w:r w:rsidR="008D1C44" w:rsidRPr="0074418F">
        <w:rPr>
          <w:rFonts w:ascii="Arial" w:hAnsi="Arial" w:cs="Arial"/>
          <w:b/>
          <w:bCs/>
          <w:sz w:val="20"/>
          <w:szCs w:val="20"/>
          <w:shd w:val="clear" w:color="auto" w:fill="FFFFFF"/>
        </w:rPr>
        <w:t>–</w:t>
      </w:r>
      <w:r w:rsidR="008D1C44" w:rsidRPr="0074418F">
        <w:rPr>
          <w:rFonts w:ascii="Arial" w:hAnsi="Arial" w:cs="Arial"/>
          <w:sz w:val="20"/>
          <w:szCs w:val="20"/>
          <w:shd w:val="clear" w:color="auto" w:fill="FFFFFF"/>
          <w:lang w:val="id-ID"/>
        </w:rPr>
        <w:t xml:space="preserve"> </w:t>
      </w:r>
      <w:r w:rsidR="00BA416A" w:rsidRPr="0074418F">
        <w:rPr>
          <w:rFonts w:ascii="Arial" w:hAnsi="Arial" w:cs="Arial"/>
          <w:b/>
          <w:bCs/>
          <w:sz w:val="20"/>
          <w:szCs w:val="20"/>
          <w:shd w:val="clear" w:color="auto" w:fill="FFFFFF"/>
        </w:rPr>
        <w:t>BNDCC</w:t>
      </w:r>
      <w:r w:rsidR="008D1C44" w:rsidRPr="0074418F">
        <w:rPr>
          <w:rFonts w:ascii="Arial" w:hAnsi="Arial" w:cs="Arial"/>
          <w:b/>
          <w:bCs/>
          <w:sz w:val="20"/>
          <w:szCs w:val="20"/>
          <w:shd w:val="clear" w:color="auto" w:fill="FFFFFF"/>
          <w:lang w:val="id-ID"/>
        </w:rPr>
        <w:t xml:space="preserve"> the Nusa Dua</w:t>
      </w:r>
      <w:r w:rsidR="00BA416A" w:rsidRPr="0074418F">
        <w:rPr>
          <w:rFonts w:ascii="Arial" w:hAnsi="Arial" w:cs="Arial"/>
          <w:b/>
          <w:bCs/>
          <w:sz w:val="20"/>
          <w:szCs w:val="20"/>
          <w:shd w:val="clear" w:color="auto" w:fill="FFFFFF"/>
        </w:rPr>
        <w:t xml:space="preserve"> Bal</w:t>
      </w:r>
      <w:r w:rsidR="00D9744E" w:rsidRPr="0074418F">
        <w:rPr>
          <w:rFonts w:ascii="Arial" w:hAnsi="Arial" w:cs="Arial"/>
          <w:b/>
          <w:bCs/>
          <w:sz w:val="20"/>
          <w:szCs w:val="20"/>
          <w:shd w:val="clear" w:color="auto" w:fill="FFFFFF"/>
          <w:lang w:val="id-ID"/>
        </w:rPr>
        <w:t>i</w:t>
      </w:r>
      <w:r w:rsidR="008D1C44" w:rsidRPr="0074418F">
        <w:rPr>
          <w:rFonts w:ascii="Arial" w:hAnsi="Arial" w:cs="Arial"/>
          <w:sz w:val="20"/>
          <w:szCs w:val="20"/>
          <w:shd w:val="clear" w:color="auto" w:fill="FFFFFF"/>
          <w:lang w:val="id-ID"/>
        </w:rPr>
        <w:t xml:space="preserve"> “Rob Haynes from Red Tree UK added to represent International buyers.</w:t>
      </w:r>
      <w:r w:rsidR="00D9744E" w:rsidRPr="0074418F">
        <w:rPr>
          <w:rFonts w:ascii="Arial" w:hAnsi="Arial" w:cs="Arial"/>
          <w:sz w:val="20"/>
          <w:szCs w:val="20"/>
          <w:shd w:val="clear" w:color="auto" w:fill="FFFFFF"/>
          <w:lang w:val="id-ID"/>
        </w:rPr>
        <w:t xml:space="preserve"> “ we are happy and confident to come back with more buyers – as we believe in friendship and network”. He added.</w:t>
      </w:r>
    </w:p>
    <w:p w14:paraId="5D7E5BCD" w14:textId="77F3D6C9" w:rsidR="00BA416A" w:rsidRPr="0074418F" w:rsidRDefault="00BA416A" w:rsidP="00B671F7">
      <w:pPr>
        <w:pStyle w:val="Default"/>
        <w:jc w:val="both"/>
        <w:rPr>
          <w:rFonts w:ascii="Arial" w:eastAsia="Arial" w:hAnsi="Arial" w:cs="Arial"/>
          <w:sz w:val="20"/>
          <w:szCs w:val="20"/>
          <w:shd w:val="clear" w:color="auto" w:fill="FFFFFF"/>
        </w:rPr>
      </w:pPr>
      <w:r w:rsidRPr="0074418F">
        <w:rPr>
          <w:rFonts w:ascii="Arial" w:hAnsi="Arial" w:cs="Arial"/>
          <w:sz w:val="20"/>
          <w:szCs w:val="20"/>
          <w:shd w:val="clear" w:color="auto" w:fill="FFFFFF"/>
        </w:rPr>
        <w:t> </w:t>
      </w:r>
    </w:p>
    <w:p w14:paraId="6FD3C995" w14:textId="3B678A4A" w:rsidR="004B3684" w:rsidRPr="0074418F" w:rsidRDefault="004B3684" w:rsidP="00A95BA0">
      <w:pPr>
        <w:pStyle w:val="Default"/>
        <w:jc w:val="both"/>
        <w:rPr>
          <w:rFonts w:ascii="Arial" w:hAnsi="Arial" w:cs="Arial"/>
          <w:sz w:val="20"/>
          <w:szCs w:val="20"/>
          <w:shd w:val="clear" w:color="auto" w:fill="FFFFFF"/>
          <w:lang w:val="id-ID"/>
        </w:rPr>
      </w:pPr>
      <w:r w:rsidRPr="0074418F">
        <w:rPr>
          <w:rFonts w:ascii="Arial" w:hAnsi="Arial" w:cs="Arial"/>
          <w:sz w:val="20"/>
          <w:szCs w:val="20"/>
          <w:shd w:val="clear" w:color="auto" w:fill="FFFFFF"/>
          <w:lang w:val="id-ID"/>
        </w:rPr>
        <w:t xml:space="preserve">Next year 6th BBTF 2019 will held on </w:t>
      </w:r>
      <w:r w:rsidR="00B671F7" w:rsidRPr="0074418F">
        <w:rPr>
          <w:rFonts w:ascii="Arial" w:hAnsi="Arial" w:cs="Arial"/>
          <w:sz w:val="20"/>
          <w:szCs w:val="20"/>
          <w:shd w:val="clear" w:color="auto" w:fill="FFFFFF"/>
          <w:lang w:val="id-ID"/>
        </w:rPr>
        <w:t>25-29 June 2019 at the same place BNDCC the Nusa Dua – “ ITDC is ready to support and invite more partners from Nusa Dua Hotels operators and managements to join” – we will not only go digital but apply more applications to promote more destinations” Mr Abdulbar M. Mansoer, President Director of ITDC stated the commitment. “ Mandalika will be the post tour – by next year we are ready to show care other destiantions for promotions”.</w:t>
      </w:r>
    </w:p>
    <w:p w14:paraId="084D84AE" w14:textId="4F3FDC65" w:rsidR="00B169D7" w:rsidRPr="00E51279" w:rsidRDefault="00B169D7" w:rsidP="00144866">
      <w:pPr>
        <w:pStyle w:val="Default"/>
        <w:pBdr>
          <w:bottom w:val="single" w:sz="6" w:space="1" w:color="auto"/>
        </w:pBdr>
        <w:jc w:val="both"/>
        <w:rPr>
          <w:rFonts w:ascii="Arial" w:hAnsi="Arial"/>
          <w:bCs/>
          <w:shd w:val="clear" w:color="auto" w:fill="FFFFFF"/>
        </w:rPr>
      </w:pPr>
    </w:p>
    <w:p w14:paraId="7678B205" w14:textId="77777777" w:rsidR="00B169D7" w:rsidRDefault="00B169D7" w:rsidP="00BA416A">
      <w:pPr>
        <w:pStyle w:val="Default"/>
        <w:pBdr>
          <w:top w:val="none" w:sz="0" w:space="0" w:color="auto"/>
        </w:pBdr>
        <w:rPr>
          <w:rFonts w:ascii="Arial" w:hAnsi="Arial"/>
          <w:b/>
          <w:bCs/>
          <w:shd w:val="clear" w:color="auto" w:fill="FFFFFF"/>
        </w:rPr>
      </w:pPr>
    </w:p>
    <w:p w14:paraId="7B543F78" w14:textId="77777777" w:rsidR="00BA416A" w:rsidRPr="005D09FD" w:rsidRDefault="00BA416A" w:rsidP="00BA416A">
      <w:pPr>
        <w:pStyle w:val="Default"/>
        <w:rPr>
          <w:rFonts w:ascii="Arial" w:eastAsia="Arial" w:hAnsi="Arial" w:cs="Arial"/>
          <w:sz w:val="18"/>
          <w:szCs w:val="18"/>
          <w:shd w:val="clear" w:color="auto" w:fill="FFFFFF"/>
        </w:rPr>
      </w:pPr>
      <w:r w:rsidRPr="005D09FD">
        <w:rPr>
          <w:rFonts w:ascii="Arial" w:hAnsi="Arial"/>
          <w:b/>
          <w:bCs/>
          <w:sz w:val="18"/>
          <w:szCs w:val="18"/>
          <w:shd w:val="clear" w:color="auto" w:fill="FFFFFF"/>
        </w:rPr>
        <w:t>About BBTF 2018</w:t>
      </w:r>
    </w:p>
    <w:p w14:paraId="46968390" w14:textId="1197D185" w:rsidR="00BA416A" w:rsidRPr="005D09FD" w:rsidRDefault="00BA416A" w:rsidP="00B169D7">
      <w:pPr>
        <w:pStyle w:val="Default"/>
        <w:jc w:val="both"/>
        <w:rPr>
          <w:rFonts w:ascii="Arial" w:eastAsia="Arial" w:hAnsi="Arial" w:cs="Arial"/>
          <w:sz w:val="18"/>
          <w:szCs w:val="18"/>
          <w:shd w:val="clear" w:color="auto" w:fill="FFFFFF"/>
        </w:rPr>
      </w:pPr>
      <w:r w:rsidRPr="005D09FD">
        <w:rPr>
          <w:rFonts w:ascii="Arial" w:hAnsi="Arial"/>
          <w:sz w:val="18"/>
          <w:szCs w:val="18"/>
          <w:shd w:val="clear" w:color="auto" w:fill="FFFFFF"/>
        </w:rPr>
        <w:t>BBTF is an annual event with the</w:t>
      </w:r>
      <w:r w:rsidRPr="005D09FD">
        <w:rPr>
          <w:rFonts w:ascii="Arial" w:hAnsi="Arial"/>
          <w:b/>
          <w:bCs/>
          <w:sz w:val="18"/>
          <w:szCs w:val="18"/>
          <w:shd w:val="clear" w:color="auto" w:fill="FFFFFF"/>
        </w:rPr>
        <w:t xml:space="preserve"> intention to establish a benchmark for travel &amp; tourism events and destinations in Indonesia.</w:t>
      </w:r>
      <w:r w:rsidRPr="005D09FD">
        <w:rPr>
          <w:rFonts w:ascii="Arial" w:hAnsi="Arial"/>
          <w:sz w:val="18"/>
          <w:szCs w:val="18"/>
          <w:shd w:val="clear" w:color="auto" w:fill="FFFFFF"/>
        </w:rPr>
        <w:t>  Supported by the Ministry of Tourism Indonesia, BBTF held a B2B event and aims to advance the tourism industry through business sessions and direct promotion of best practices in MICE and Leisure management.</w:t>
      </w:r>
    </w:p>
    <w:p w14:paraId="17421723" w14:textId="77777777" w:rsidR="00BA416A" w:rsidRPr="005D09FD" w:rsidRDefault="00BA416A" w:rsidP="00BA416A">
      <w:pPr>
        <w:pStyle w:val="Default"/>
        <w:jc w:val="both"/>
        <w:rPr>
          <w:rFonts w:ascii="Arial" w:hAnsi="Arial"/>
          <w:sz w:val="18"/>
          <w:szCs w:val="18"/>
          <w:shd w:val="clear" w:color="auto" w:fill="FFFFFF"/>
        </w:rPr>
      </w:pPr>
    </w:p>
    <w:p w14:paraId="1744E6B1" w14:textId="77777777" w:rsidR="00BA416A" w:rsidRPr="005D09FD" w:rsidRDefault="00BA416A" w:rsidP="00BA416A">
      <w:pPr>
        <w:pStyle w:val="Default"/>
        <w:jc w:val="both"/>
        <w:rPr>
          <w:rFonts w:ascii="Arial" w:eastAsia="Arial" w:hAnsi="Arial" w:cs="Arial"/>
          <w:sz w:val="18"/>
          <w:szCs w:val="18"/>
          <w:shd w:val="clear" w:color="auto" w:fill="FFFFFF"/>
        </w:rPr>
      </w:pPr>
      <w:r w:rsidRPr="005D09FD">
        <w:rPr>
          <w:rFonts w:ascii="Arial" w:hAnsi="Arial"/>
          <w:sz w:val="18"/>
          <w:szCs w:val="18"/>
          <w:shd w:val="clear" w:color="auto" w:fill="FFFFFF"/>
        </w:rPr>
        <w:t>Together with exhibitors and buyers from numerous countries around the world, BBTF facilitates Pre-Scheduled Appointments (PSA) and business sessions for buyers and sellers to negotiate on their long-term leisure and corporate travel needs. Corporations, travel agents, hotel &amp; resort chains, cruise operators, convention planners, venue operators and travel buyers can leverage the two and half days of business to business sessions to enhance their respective brands in the Indonesian and Asia Pacific markets.</w:t>
      </w:r>
    </w:p>
    <w:p w14:paraId="4952CBF9" w14:textId="77777777" w:rsidR="00BA416A" w:rsidRPr="005D09FD" w:rsidRDefault="00BA416A" w:rsidP="00BA416A">
      <w:pPr>
        <w:pStyle w:val="Default"/>
        <w:rPr>
          <w:rFonts w:ascii="Arial" w:eastAsia="Arial" w:hAnsi="Arial" w:cs="Arial"/>
          <w:sz w:val="18"/>
          <w:szCs w:val="18"/>
          <w:shd w:val="clear" w:color="auto" w:fill="FFFFFF"/>
        </w:rPr>
      </w:pPr>
      <w:r w:rsidRPr="005D09FD">
        <w:rPr>
          <w:rFonts w:ascii="Arial" w:hAnsi="Arial"/>
          <w:sz w:val="18"/>
          <w:szCs w:val="18"/>
          <w:shd w:val="clear" w:color="auto" w:fill="FFFFFF"/>
        </w:rPr>
        <w:t> </w:t>
      </w:r>
    </w:p>
    <w:p w14:paraId="0867E7BA" w14:textId="3BEA97EE" w:rsidR="00BA416A" w:rsidRPr="005D09FD" w:rsidRDefault="00BA416A" w:rsidP="00BA416A">
      <w:pPr>
        <w:pStyle w:val="Default"/>
        <w:jc w:val="both"/>
        <w:rPr>
          <w:rStyle w:val="None"/>
          <w:rFonts w:ascii="Arial" w:eastAsia="Arial" w:hAnsi="Arial" w:cs="Arial"/>
          <w:sz w:val="18"/>
          <w:szCs w:val="18"/>
          <w:shd w:val="clear" w:color="auto" w:fill="FFFFFF"/>
        </w:rPr>
      </w:pPr>
      <w:r w:rsidRPr="005D09FD">
        <w:rPr>
          <w:rFonts w:ascii="Arial" w:hAnsi="Arial"/>
          <w:sz w:val="18"/>
          <w:szCs w:val="18"/>
          <w:shd w:val="clear" w:color="auto" w:fill="FFFFFF"/>
        </w:rPr>
        <w:t xml:space="preserve">In addition to the B2B sessions, the travel fair will have an extensive program of activities for all delegates. From the fantastic networking events, to the inspirational knowledge program, the business of meetings has never been so rewarding. Bali was chosen as the venue because it is the gateway to Indonesia’s Archipelago for global travelers and the island contributes up to 40% of all visitors to the nation each year. BBTF 2018 will attracts over 500 attendees including partners, exhibitors, travel trade buyers, trade visitors and journalists from around the world. Learn more at </w:t>
      </w:r>
      <w:r w:rsidRPr="005D09FD">
        <w:rPr>
          <w:rStyle w:val="Hyperlink0"/>
          <w:rFonts w:ascii="Arial" w:hAnsi="Arial"/>
          <w:sz w:val="18"/>
          <w:szCs w:val="18"/>
        </w:rPr>
        <w:t>www.bbtf.or.id</w:t>
      </w:r>
    </w:p>
    <w:p w14:paraId="15317D00" w14:textId="77777777" w:rsidR="00BA416A" w:rsidRPr="005D09FD" w:rsidRDefault="00BA416A" w:rsidP="00BA416A">
      <w:pPr>
        <w:pStyle w:val="Default"/>
        <w:rPr>
          <w:rStyle w:val="None"/>
          <w:rFonts w:ascii="Arial" w:eastAsia="Arial" w:hAnsi="Arial" w:cs="Arial"/>
          <w:sz w:val="18"/>
          <w:szCs w:val="18"/>
          <w:shd w:val="clear" w:color="auto" w:fill="FFFFFF"/>
        </w:rPr>
      </w:pPr>
      <w:r w:rsidRPr="005D09FD">
        <w:rPr>
          <w:rStyle w:val="None"/>
          <w:rFonts w:ascii="Arial" w:hAnsi="Arial"/>
          <w:b/>
          <w:bCs/>
          <w:sz w:val="18"/>
          <w:szCs w:val="18"/>
          <w:shd w:val="clear" w:color="auto" w:fill="FFFFFF"/>
        </w:rPr>
        <w:t> </w:t>
      </w:r>
    </w:p>
    <w:p w14:paraId="269525D8" w14:textId="77777777" w:rsidR="00BA416A" w:rsidRPr="005D09FD" w:rsidRDefault="00BA416A" w:rsidP="00BA416A">
      <w:pPr>
        <w:pStyle w:val="Default"/>
        <w:rPr>
          <w:rStyle w:val="None"/>
          <w:rFonts w:ascii="Arial" w:eastAsia="Arial" w:hAnsi="Arial" w:cs="Arial"/>
          <w:sz w:val="18"/>
          <w:szCs w:val="18"/>
          <w:shd w:val="clear" w:color="auto" w:fill="FFFFFF"/>
        </w:rPr>
      </w:pPr>
      <w:r w:rsidRPr="005D09FD">
        <w:rPr>
          <w:rStyle w:val="None"/>
          <w:rFonts w:ascii="Arial" w:hAnsi="Arial"/>
          <w:b/>
          <w:bCs/>
          <w:sz w:val="18"/>
          <w:szCs w:val="18"/>
          <w:shd w:val="clear" w:color="auto" w:fill="FFFFFF"/>
        </w:rPr>
        <w:t>Organized by</w:t>
      </w:r>
      <w:r w:rsidRPr="005D09FD">
        <w:rPr>
          <w:rStyle w:val="None"/>
          <w:rFonts w:ascii="Arial" w:hAnsi="Arial"/>
          <w:sz w:val="18"/>
          <w:szCs w:val="18"/>
          <w:shd w:val="clear" w:color="auto" w:fill="FFFFFF"/>
        </w:rPr>
        <w:t>:</w:t>
      </w:r>
    </w:p>
    <w:p w14:paraId="62274354" w14:textId="695C294E" w:rsidR="00BA416A" w:rsidRPr="005D09FD" w:rsidRDefault="00BA416A" w:rsidP="00BA416A">
      <w:pPr>
        <w:pStyle w:val="Default"/>
        <w:jc w:val="both"/>
        <w:rPr>
          <w:rFonts w:ascii="Arial" w:eastAsia="Arial" w:hAnsi="Arial" w:cs="Arial"/>
          <w:sz w:val="18"/>
          <w:szCs w:val="18"/>
          <w:shd w:val="clear" w:color="auto" w:fill="FFFFFF"/>
        </w:rPr>
      </w:pPr>
      <w:r w:rsidRPr="005D09FD">
        <w:rPr>
          <w:rFonts w:ascii="Arial" w:hAnsi="Arial"/>
          <w:sz w:val="18"/>
          <w:szCs w:val="18"/>
          <w:shd w:val="clear" w:color="auto" w:fill="FFFFFF"/>
        </w:rPr>
        <w:t xml:space="preserve">Association of the Indonesian Tours and Travel Agencies (ASITA) Bali chapter in collaboration with the Ministry of Tourism Indonesia and with the co-hosting of </w:t>
      </w:r>
      <w:proofErr w:type="spellStart"/>
      <w:r w:rsidRPr="005D09FD">
        <w:rPr>
          <w:rFonts w:ascii="Arial" w:hAnsi="Arial"/>
          <w:sz w:val="18"/>
          <w:szCs w:val="18"/>
          <w:shd w:val="clear" w:color="auto" w:fill="FFFFFF"/>
        </w:rPr>
        <w:t>Badung</w:t>
      </w:r>
      <w:proofErr w:type="spellEnd"/>
      <w:r w:rsidRPr="005D09FD">
        <w:rPr>
          <w:rFonts w:ascii="Arial" w:hAnsi="Arial"/>
          <w:sz w:val="18"/>
          <w:szCs w:val="18"/>
          <w:shd w:val="clear" w:color="auto" w:fill="FFFFFF"/>
        </w:rPr>
        <w:t xml:space="preserve"> regency. This annual event is led by passionate 9 members of committees and supported by members of ASITA, public sectors and Government to promote and facilitate the tourism business and development.</w:t>
      </w:r>
      <w:r w:rsidR="005D09FD">
        <w:rPr>
          <w:rFonts w:ascii="Arial" w:hAnsi="Arial"/>
          <w:sz w:val="18"/>
          <w:szCs w:val="18"/>
          <w:shd w:val="clear" w:color="auto" w:fill="FFFFFF"/>
        </w:rPr>
        <w:t xml:space="preserve"> </w:t>
      </w:r>
      <w:r w:rsidRPr="005D09FD">
        <w:rPr>
          <w:rFonts w:ascii="Arial" w:hAnsi="Arial"/>
          <w:sz w:val="18"/>
          <w:szCs w:val="18"/>
          <w:shd w:val="clear" w:color="auto" w:fill="FFFFFF"/>
        </w:rPr>
        <w:t>Member of ASITA BALI consists of 403 travel bureaus (BPW) and 13 associate members spread all over Bali. ASITA BALI is a member of Stakeholder of Indonesian Tourism Industry Association (GIPI) Bali or better known as Bali Tourism Board. </w:t>
      </w:r>
    </w:p>
    <w:p w14:paraId="3EB0407D" w14:textId="7D784F5F" w:rsidR="0053124F" w:rsidRPr="005D09FD" w:rsidRDefault="00BA416A" w:rsidP="00BA416A">
      <w:pPr>
        <w:pStyle w:val="Default"/>
        <w:rPr>
          <w:rStyle w:val="None"/>
          <w:rFonts w:ascii="Arial" w:hAnsi="Arial"/>
          <w:color w:val="554841"/>
          <w:sz w:val="18"/>
          <w:szCs w:val="18"/>
          <w:shd w:val="clear" w:color="auto" w:fill="FFFFFF"/>
        </w:rPr>
      </w:pPr>
      <w:r w:rsidRPr="005D09FD">
        <w:rPr>
          <w:rStyle w:val="None"/>
          <w:rFonts w:ascii="Arial" w:hAnsi="Arial"/>
          <w:color w:val="554841"/>
          <w:sz w:val="18"/>
          <w:szCs w:val="18"/>
          <w:shd w:val="clear" w:color="auto" w:fill="FFFFFF"/>
        </w:rPr>
        <w:t> </w:t>
      </w:r>
    </w:p>
    <w:p w14:paraId="452B9541" w14:textId="0E6D2B2E" w:rsidR="00BA416A" w:rsidRPr="005D09FD" w:rsidRDefault="00BA416A" w:rsidP="00BA416A">
      <w:pPr>
        <w:pStyle w:val="Default"/>
        <w:rPr>
          <w:rStyle w:val="None"/>
          <w:color w:val="0075B9"/>
          <w:sz w:val="18"/>
          <w:szCs w:val="18"/>
          <w:u w:val="single"/>
          <w:shd w:val="clear" w:color="auto" w:fill="FFFFFF"/>
        </w:rPr>
      </w:pPr>
      <w:r w:rsidRPr="005D09FD">
        <w:rPr>
          <w:rStyle w:val="None"/>
          <w:rFonts w:ascii="Arial" w:hAnsi="Arial"/>
          <w:b/>
          <w:bCs/>
          <w:sz w:val="18"/>
          <w:szCs w:val="18"/>
          <w:shd w:val="clear" w:color="auto" w:fill="FFFFFF"/>
        </w:rPr>
        <w:t>CONTACT US AT:</w:t>
      </w:r>
      <w:r w:rsidRPr="005D09FD">
        <w:rPr>
          <w:rStyle w:val="None"/>
          <w:rFonts w:ascii="Arial" w:hAnsi="Arial"/>
          <w:sz w:val="18"/>
          <w:szCs w:val="18"/>
          <w:shd w:val="clear" w:color="auto" w:fill="FFFFFF"/>
        </w:rPr>
        <w:t> </w:t>
      </w:r>
      <w:r w:rsidRPr="005D09FD">
        <w:rPr>
          <w:rStyle w:val="None"/>
          <w:rFonts w:ascii="Arial Unicode MS" w:hAnsi="Arial Unicode MS"/>
          <w:sz w:val="18"/>
          <w:szCs w:val="18"/>
          <w:shd w:val="clear" w:color="auto" w:fill="FFFFFF"/>
        </w:rPr>
        <w:br/>
      </w:r>
      <w:r w:rsidRPr="005D09FD">
        <w:rPr>
          <w:rStyle w:val="None"/>
          <w:rFonts w:ascii="Arial" w:hAnsi="Arial"/>
          <w:b/>
          <w:bCs/>
          <w:sz w:val="18"/>
          <w:szCs w:val="18"/>
          <w:shd w:val="clear" w:color="auto" w:fill="FFFFFF"/>
        </w:rPr>
        <w:t>SECRETARIAT ASITA BALI</w:t>
      </w:r>
      <w:r w:rsidRPr="005D09FD">
        <w:rPr>
          <w:rStyle w:val="None"/>
          <w:rFonts w:ascii="Arial" w:hAnsi="Arial"/>
          <w:sz w:val="18"/>
          <w:szCs w:val="18"/>
          <w:shd w:val="clear" w:color="auto" w:fill="FFFFFF"/>
        </w:rPr>
        <w:t> </w:t>
      </w:r>
      <w:r w:rsidRPr="005D09FD">
        <w:rPr>
          <w:rStyle w:val="None"/>
          <w:rFonts w:ascii="Arial Unicode MS" w:hAnsi="Arial Unicode MS"/>
          <w:sz w:val="18"/>
          <w:szCs w:val="18"/>
          <w:shd w:val="clear" w:color="auto" w:fill="FFFFFF"/>
        </w:rPr>
        <w:br/>
      </w:r>
      <w:r w:rsidRPr="005D09FD">
        <w:rPr>
          <w:rStyle w:val="None"/>
          <w:rFonts w:ascii="Arial" w:hAnsi="Arial"/>
          <w:sz w:val="18"/>
          <w:szCs w:val="18"/>
          <w:shd w:val="clear" w:color="auto" w:fill="FFFFFF"/>
          <w:lang w:val="pt-PT"/>
        </w:rPr>
        <w:t>Jl.</w:t>
      </w:r>
      <w:r w:rsidRPr="005D09FD">
        <w:rPr>
          <w:rStyle w:val="None"/>
          <w:rFonts w:ascii="Arial" w:hAnsi="Arial"/>
          <w:sz w:val="18"/>
          <w:szCs w:val="18"/>
          <w:shd w:val="clear" w:color="auto" w:fill="FFFFFF"/>
        </w:rPr>
        <w:t xml:space="preserve"> Raya </w:t>
      </w:r>
      <w:proofErr w:type="spellStart"/>
      <w:r w:rsidRPr="005D09FD">
        <w:rPr>
          <w:rStyle w:val="None"/>
          <w:rFonts w:ascii="Arial" w:hAnsi="Arial"/>
          <w:sz w:val="18"/>
          <w:szCs w:val="18"/>
          <w:shd w:val="clear" w:color="auto" w:fill="FFFFFF"/>
        </w:rPr>
        <w:t>Puputan</w:t>
      </w:r>
      <w:proofErr w:type="spellEnd"/>
      <w:r w:rsidRPr="005D09FD">
        <w:rPr>
          <w:rStyle w:val="None"/>
          <w:rFonts w:ascii="Arial" w:hAnsi="Arial"/>
          <w:sz w:val="18"/>
          <w:szCs w:val="18"/>
          <w:shd w:val="clear" w:color="auto" w:fill="FFFFFF"/>
        </w:rPr>
        <w:t xml:space="preserve"> No. </w:t>
      </w:r>
      <w:r w:rsidRPr="005D09FD">
        <w:rPr>
          <w:rStyle w:val="None"/>
          <w:rFonts w:ascii="Arial" w:hAnsi="Arial"/>
          <w:sz w:val="18"/>
          <w:szCs w:val="18"/>
          <w:shd w:val="clear" w:color="auto" w:fill="FFFFFF"/>
          <w:lang w:val="es-ES_tradnl"/>
        </w:rPr>
        <w:t xml:space="preserve">41, </w:t>
      </w:r>
      <w:proofErr w:type="spellStart"/>
      <w:r w:rsidRPr="005D09FD">
        <w:rPr>
          <w:rStyle w:val="None"/>
          <w:rFonts w:ascii="Arial" w:hAnsi="Arial"/>
          <w:sz w:val="18"/>
          <w:szCs w:val="18"/>
          <w:shd w:val="clear" w:color="auto" w:fill="FFFFFF"/>
          <w:lang w:val="es-ES_tradnl"/>
        </w:rPr>
        <w:t>Renon</w:t>
      </w:r>
      <w:proofErr w:type="spellEnd"/>
      <w:r w:rsidRPr="005D09FD">
        <w:rPr>
          <w:rStyle w:val="None"/>
          <w:rFonts w:ascii="Arial" w:hAnsi="Arial"/>
          <w:sz w:val="18"/>
          <w:szCs w:val="18"/>
          <w:shd w:val="clear" w:color="auto" w:fill="FFFFFF"/>
          <w:lang w:val="es-ES_tradnl"/>
        </w:rPr>
        <w:t xml:space="preserve"> Denpasar 80235</w:t>
      </w:r>
      <w:r w:rsidRPr="005D09FD">
        <w:rPr>
          <w:rStyle w:val="None"/>
          <w:rFonts w:ascii="Arial" w:hAnsi="Arial"/>
          <w:sz w:val="18"/>
          <w:szCs w:val="18"/>
          <w:shd w:val="clear" w:color="auto" w:fill="FFFFFF"/>
        </w:rPr>
        <w:t> </w:t>
      </w:r>
      <w:r w:rsidRPr="005D09FD">
        <w:rPr>
          <w:rStyle w:val="None"/>
          <w:rFonts w:ascii="Arial Unicode MS" w:hAnsi="Arial Unicode MS"/>
          <w:sz w:val="18"/>
          <w:szCs w:val="18"/>
          <w:shd w:val="clear" w:color="auto" w:fill="FFFFFF"/>
        </w:rPr>
        <w:br/>
      </w:r>
      <w:r w:rsidRPr="005D09FD">
        <w:rPr>
          <w:rStyle w:val="None"/>
          <w:rFonts w:ascii="Arial" w:hAnsi="Arial"/>
          <w:sz w:val="18"/>
          <w:szCs w:val="18"/>
          <w:shd w:val="clear" w:color="auto" w:fill="FFFFFF"/>
        </w:rPr>
        <w:t>P. </w:t>
      </w:r>
      <w:r w:rsidRPr="005D09FD">
        <w:rPr>
          <w:rStyle w:val="None"/>
          <w:rFonts w:ascii="Arial" w:hAnsi="Arial"/>
          <w:sz w:val="18"/>
          <w:szCs w:val="18"/>
          <w:u w:val="single"/>
          <w:shd w:val="clear" w:color="auto" w:fill="FFFFFF"/>
        </w:rPr>
        <w:t>+62 361 243205</w:t>
      </w:r>
      <w:r w:rsidRPr="005D09FD">
        <w:rPr>
          <w:rStyle w:val="None"/>
          <w:rFonts w:ascii="Arial" w:hAnsi="Arial"/>
          <w:sz w:val="18"/>
          <w:szCs w:val="18"/>
          <w:shd w:val="clear" w:color="auto" w:fill="FFFFFF"/>
        </w:rPr>
        <w:t> , </w:t>
      </w:r>
      <w:r w:rsidRPr="005D09FD">
        <w:rPr>
          <w:rStyle w:val="None"/>
          <w:rFonts w:ascii="Arial" w:hAnsi="Arial"/>
          <w:sz w:val="18"/>
          <w:szCs w:val="18"/>
          <w:u w:val="single"/>
          <w:shd w:val="clear" w:color="auto" w:fill="FFFFFF"/>
        </w:rPr>
        <w:t>+62 361 243225</w:t>
      </w:r>
      <w:r w:rsidRPr="005D09FD">
        <w:rPr>
          <w:rStyle w:val="None"/>
          <w:rFonts w:ascii="Arial" w:hAnsi="Arial"/>
          <w:sz w:val="18"/>
          <w:szCs w:val="18"/>
          <w:shd w:val="clear" w:color="auto" w:fill="FFFFFF"/>
        </w:rPr>
        <w:t> F. +62 361 244263 </w:t>
      </w:r>
      <w:r w:rsidRPr="005D09FD">
        <w:rPr>
          <w:rStyle w:val="None"/>
          <w:rFonts w:ascii="Arial Unicode MS" w:hAnsi="Arial Unicode MS"/>
          <w:sz w:val="18"/>
          <w:szCs w:val="18"/>
          <w:shd w:val="clear" w:color="auto" w:fill="FFFFFF"/>
        </w:rPr>
        <w:br/>
      </w:r>
      <w:r w:rsidRPr="005D09FD">
        <w:rPr>
          <w:rStyle w:val="None"/>
          <w:rFonts w:ascii="Arial" w:hAnsi="Arial"/>
          <w:sz w:val="18"/>
          <w:szCs w:val="18"/>
          <w:shd w:val="clear" w:color="auto" w:fill="FFFFFF"/>
        </w:rPr>
        <w:t>E.</w:t>
      </w:r>
      <w:r w:rsidRPr="005D09FD">
        <w:rPr>
          <w:rStyle w:val="None"/>
          <w:rFonts w:ascii="Arial" w:hAnsi="Arial"/>
          <w:color w:val="0075B9"/>
          <w:sz w:val="18"/>
          <w:szCs w:val="18"/>
          <w:shd w:val="clear" w:color="auto" w:fill="FFFFFF"/>
        </w:rPr>
        <w:t> </w:t>
      </w:r>
      <w:hyperlink r:id="rId8" w:history="1">
        <w:r w:rsidRPr="005D09FD">
          <w:rPr>
            <w:rStyle w:val="Hyperlink1"/>
            <w:sz w:val="18"/>
            <w:szCs w:val="18"/>
            <w:shd w:val="clear" w:color="auto" w:fill="FFFFFF"/>
          </w:rPr>
          <w:t>asitabali@dps.centrin.net.id</w:t>
        </w:r>
      </w:hyperlink>
      <w:r w:rsidRPr="005D09FD">
        <w:rPr>
          <w:rStyle w:val="None"/>
          <w:rFonts w:ascii="Arial" w:hAnsi="Arial"/>
          <w:sz w:val="18"/>
          <w:szCs w:val="18"/>
          <w:shd w:val="clear" w:color="auto" w:fill="FFFFFF"/>
        </w:rPr>
        <w:t> ,</w:t>
      </w:r>
      <w:r w:rsidRPr="005D09FD">
        <w:rPr>
          <w:rStyle w:val="None"/>
          <w:rFonts w:ascii="Arial" w:hAnsi="Arial"/>
          <w:color w:val="0075B9"/>
          <w:sz w:val="18"/>
          <w:szCs w:val="18"/>
          <w:shd w:val="clear" w:color="auto" w:fill="FFFFFF"/>
        </w:rPr>
        <w:t> </w:t>
      </w:r>
      <w:hyperlink r:id="rId9" w:history="1">
        <w:r w:rsidRPr="005D09FD">
          <w:rPr>
            <w:rStyle w:val="Hyperlink2"/>
            <w:rFonts w:ascii="Arial" w:hAnsi="Arial"/>
            <w:sz w:val="18"/>
            <w:szCs w:val="18"/>
            <w:shd w:val="clear" w:color="auto" w:fill="FFFFFF"/>
            <w:lang w:val="es-ES_tradnl"/>
          </w:rPr>
          <w:t>info@asitabali.org</w:t>
        </w:r>
      </w:hyperlink>
    </w:p>
    <w:p w14:paraId="3409C378" w14:textId="77777777" w:rsidR="00BA416A" w:rsidRPr="005D09FD" w:rsidRDefault="00BA416A" w:rsidP="00BA416A">
      <w:pPr>
        <w:pStyle w:val="Default"/>
        <w:rPr>
          <w:rStyle w:val="None"/>
          <w:rFonts w:ascii="Arial" w:eastAsia="Arial" w:hAnsi="Arial" w:cs="Arial"/>
          <w:b/>
          <w:bCs/>
          <w:sz w:val="18"/>
          <w:szCs w:val="18"/>
          <w:shd w:val="clear" w:color="auto" w:fill="FFFFFF"/>
        </w:rPr>
      </w:pPr>
    </w:p>
    <w:p w14:paraId="759C98CC" w14:textId="77777777" w:rsidR="00BA416A" w:rsidRPr="005D09FD" w:rsidRDefault="00BA416A" w:rsidP="00BA416A">
      <w:pPr>
        <w:pStyle w:val="Default"/>
        <w:rPr>
          <w:rStyle w:val="None"/>
          <w:rFonts w:ascii="Arial" w:eastAsia="Arial" w:hAnsi="Arial" w:cs="Arial"/>
          <w:sz w:val="18"/>
          <w:szCs w:val="18"/>
          <w:shd w:val="clear" w:color="auto" w:fill="FFFFFF"/>
        </w:rPr>
      </w:pPr>
      <w:r w:rsidRPr="005D09FD">
        <w:rPr>
          <w:rFonts w:ascii="Arial" w:hAnsi="Arial" w:cs="Arial"/>
          <w:b/>
          <w:bCs/>
          <w:sz w:val="18"/>
          <w:szCs w:val="18"/>
          <w:shd w:val="clear" w:color="auto" w:fill="FFFFFF"/>
          <w:lang w:val="pt-PT"/>
        </w:rPr>
        <w:t>MEDIA COORDINATOR</w:t>
      </w:r>
      <w:r w:rsidRPr="005D09FD">
        <w:rPr>
          <w:rFonts w:ascii="Arial" w:hAnsi="Arial" w:cs="Arial"/>
          <w:b/>
          <w:bCs/>
          <w:sz w:val="18"/>
          <w:szCs w:val="18"/>
          <w:shd w:val="clear" w:color="auto" w:fill="FFFFFF"/>
        </w:rPr>
        <w:t>                                                                                                                   </w:t>
      </w:r>
    </w:p>
    <w:p w14:paraId="139ED1E2" w14:textId="77777777" w:rsidR="00BA416A" w:rsidRPr="005D09FD" w:rsidRDefault="00BA416A" w:rsidP="00BA416A">
      <w:pPr>
        <w:pStyle w:val="Default"/>
        <w:rPr>
          <w:rStyle w:val="None"/>
          <w:rFonts w:ascii="Arial" w:eastAsia="Arial" w:hAnsi="Arial" w:cs="Arial"/>
          <w:sz w:val="18"/>
          <w:szCs w:val="18"/>
          <w:shd w:val="clear" w:color="auto" w:fill="FFFFFF"/>
        </w:rPr>
      </w:pPr>
      <w:r w:rsidRPr="005D09FD">
        <w:rPr>
          <w:rStyle w:val="None"/>
          <w:rFonts w:ascii="Arial" w:hAnsi="Arial" w:cs="Arial"/>
          <w:sz w:val="18"/>
          <w:szCs w:val="18"/>
          <w:shd w:val="clear" w:color="auto" w:fill="FFFFFF"/>
        </w:rPr>
        <w:t>D&amp;A Consulting, J</w:t>
      </w:r>
      <w:r w:rsidRPr="005D09FD">
        <w:rPr>
          <w:rStyle w:val="None"/>
          <w:rFonts w:ascii="Arial" w:hAnsi="Arial" w:cs="Arial"/>
          <w:sz w:val="18"/>
          <w:szCs w:val="18"/>
          <w:shd w:val="clear" w:color="auto" w:fill="FFFFFF"/>
          <w:lang w:val="de-DE"/>
        </w:rPr>
        <w:t xml:space="preserve">l. Hang Tuah 58 Sanur </w:t>
      </w:r>
      <w:r w:rsidRPr="005D09FD">
        <w:rPr>
          <w:rStyle w:val="None"/>
          <w:rFonts w:ascii="Arial" w:hAnsi="Arial" w:cs="Arial"/>
          <w:sz w:val="18"/>
          <w:szCs w:val="18"/>
          <w:shd w:val="clear" w:color="auto" w:fill="FFFFFF"/>
        </w:rPr>
        <w:t xml:space="preserve">– </w:t>
      </w:r>
      <w:r w:rsidRPr="005D09FD">
        <w:rPr>
          <w:rStyle w:val="None"/>
          <w:rFonts w:ascii="Arial" w:hAnsi="Arial" w:cs="Arial"/>
          <w:sz w:val="18"/>
          <w:szCs w:val="18"/>
          <w:shd w:val="clear" w:color="auto" w:fill="FFFFFF"/>
          <w:lang w:val="es-ES_tradnl"/>
        </w:rPr>
        <w:t>Denpasar 80235</w:t>
      </w:r>
      <w:r w:rsidRPr="005D09FD">
        <w:rPr>
          <w:rStyle w:val="None"/>
          <w:rFonts w:ascii="Arial" w:hAnsi="Arial" w:cs="Arial"/>
          <w:sz w:val="18"/>
          <w:szCs w:val="18"/>
          <w:shd w:val="clear" w:color="auto" w:fill="FFFFFF"/>
        </w:rPr>
        <w:t>       </w:t>
      </w:r>
      <w:r w:rsidRPr="005D09FD">
        <w:rPr>
          <w:rFonts w:ascii="Arial" w:hAnsi="Arial" w:cs="Arial"/>
          <w:color w:val="554841"/>
          <w:sz w:val="18"/>
          <w:szCs w:val="18"/>
          <w:shd w:val="clear" w:color="auto" w:fill="FFFFFF"/>
        </w:rPr>
        <w:t>                                                   </w:t>
      </w:r>
    </w:p>
    <w:p w14:paraId="74B06290" w14:textId="420E043A" w:rsidR="00E51BEA" w:rsidRPr="005D09FD" w:rsidRDefault="00E51BEA" w:rsidP="00BA416A">
      <w:pPr>
        <w:pStyle w:val="Default"/>
        <w:rPr>
          <w:rFonts w:ascii="Arial" w:hAnsi="Arial" w:cs="Arial"/>
          <w:sz w:val="18"/>
          <w:szCs w:val="18"/>
        </w:rPr>
      </w:pPr>
      <w:r w:rsidRPr="005D09FD">
        <w:rPr>
          <w:rFonts w:ascii="Arial" w:hAnsi="Arial" w:cs="Arial"/>
          <w:sz w:val="18"/>
          <w:szCs w:val="18"/>
        </w:rPr>
        <w:t xml:space="preserve">E. </w:t>
      </w:r>
      <w:hyperlink r:id="rId10" w:history="1">
        <w:r w:rsidRPr="005D09FD">
          <w:rPr>
            <w:rStyle w:val="Hyperlink"/>
            <w:rFonts w:ascii="Arial" w:hAnsi="Arial" w:cs="Arial"/>
            <w:sz w:val="18"/>
            <w:szCs w:val="18"/>
          </w:rPr>
          <w:t>info@darmawan-assc.com</w:t>
        </w:r>
      </w:hyperlink>
    </w:p>
    <w:p w14:paraId="5DAA98AF" w14:textId="2EC4F685" w:rsidR="00E51BEA" w:rsidRPr="005D09FD" w:rsidRDefault="00BA416A" w:rsidP="00BA416A">
      <w:pPr>
        <w:pStyle w:val="Default"/>
        <w:rPr>
          <w:rFonts w:ascii="Arial" w:hAnsi="Arial"/>
          <w:sz w:val="18"/>
          <w:szCs w:val="18"/>
          <w:shd w:val="clear" w:color="auto" w:fill="FFFFFF"/>
        </w:rPr>
      </w:pPr>
      <w:r w:rsidRPr="005D09FD">
        <w:rPr>
          <w:rFonts w:ascii="Arial" w:hAnsi="Arial"/>
          <w:sz w:val="18"/>
          <w:szCs w:val="18"/>
          <w:shd w:val="clear" w:color="auto" w:fill="FFFFFF"/>
        </w:rPr>
        <w:t> </w:t>
      </w:r>
    </w:p>
    <w:p w14:paraId="6132504C" w14:textId="48B2D245" w:rsidR="007617C8" w:rsidRPr="005D09FD" w:rsidRDefault="007617C8" w:rsidP="007617C8">
      <w:pPr>
        <w:tabs>
          <w:tab w:val="right" w:pos="8741"/>
        </w:tabs>
        <w:spacing w:after="0" w:line="240" w:lineRule="auto"/>
        <w:jc w:val="both"/>
        <w:rPr>
          <w:rFonts w:ascii="Arial" w:hAnsi="Arial" w:cs="Arial"/>
          <w:b/>
          <w:sz w:val="18"/>
          <w:szCs w:val="18"/>
        </w:rPr>
      </w:pPr>
      <w:r w:rsidRPr="005D09FD">
        <w:rPr>
          <w:rFonts w:ascii="Arial" w:hAnsi="Arial" w:cs="Arial"/>
          <w:b/>
          <w:sz w:val="18"/>
          <w:szCs w:val="18"/>
        </w:rPr>
        <w:t>Follow Us!</w:t>
      </w:r>
    </w:p>
    <w:p w14:paraId="623F705D" w14:textId="77777777" w:rsidR="007617C8" w:rsidRPr="005D09FD" w:rsidRDefault="007617C8" w:rsidP="007617C8">
      <w:pPr>
        <w:tabs>
          <w:tab w:val="right" w:pos="8741"/>
        </w:tabs>
        <w:spacing w:after="0" w:line="240" w:lineRule="auto"/>
        <w:jc w:val="both"/>
        <w:rPr>
          <w:rFonts w:ascii="Arial" w:hAnsi="Arial" w:cs="Arial"/>
          <w:sz w:val="18"/>
          <w:szCs w:val="18"/>
        </w:rPr>
      </w:pPr>
      <w:r w:rsidRPr="005D09FD">
        <w:rPr>
          <w:rFonts w:ascii="Arial" w:hAnsi="Arial" w:cs="Arial"/>
          <w:sz w:val="18"/>
          <w:szCs w:val="18"/>
        </w:rPr>
        <w:t xml:space="preserve">Instagram: </w:t>
      </w:r>
      <w:hyperlink r:id="rId11" w:history="1">
        <w:r w:rsidRPr="005D09FD">
          <w:rPr>
            <w:rStyle w:val="Hyperlink"/>
            <w:rFonts w:ascii="Arial" w:hAnsi="Arial" w:cs="Arial"/>
            <w:sz w:val="18"/>
            <w:szCs w:val="18"/>
          </w:rPr>
          <w:t>@</w:t>
        </w:r>
        <w:proofErr w:type="spellStart"/>
        <w:r w:rsidRPr="005D09FD">
          <w:rPr>
            <w:rStyle w:val="Hyperlink"/>
            <w:rFonts w:ascii="Arial" w:hAnsi="Arial" w:cs="Arial"/>
            <w:sz w:val="18"/>
            <w:szCs w:val="18"/>
          </w:rPr>
          <w:t>BBTFIndonesia</w:t>
        </w:r>
        <w:proofErr w:type="spellEnd"/>
      </w:hyperlink>
    </w:p>
    <w:p w14:paraId="36C69892" w14:textId="77777777" w:rsidR="007617C8" w:rsidRPr="005D09FD" w:rsidRDefault="007617C8" w:rsidP="007617C8">
      <w:pPr>
        <w:tabs>
          <w:tab w:val="right" w:pos="8741"/>
        </w:tabs>
        <w:spacing w:after="0" w:line="240" w:lineRule="auto"/>
        <w:jc w:val="both"/>
        <w:rPr>
          <w:rFonts w:ascii="Arial" w:hAnsi="Arial" w:cs="Arial"/>
          <w:sz w:val="18"/>
          <w:szCs w:val="18"/>
        </w:rPr>
      </w:pPr>
      <w:r w:rsidRPr="005D09FD">
        <w:rPr>
          <w:rFonts w:ascii="Arial" w:hAnsi="Arial" w:cs="Arial"/>
          <w:sz w:val="18"/>
          <w:szCs w:val="18"/>
        </w:rPr>
        <w:t xml:space="preserve">Facebook: </w:t>
      </w:r>
      <w:hyperlink r:id="rId12" w:history="1">
        <w:r w:rsidRPr="005D09FD">
          <w:rPr>
            <w:rStyle w:val="Hyperlink"/>
            <w:rFonts w:ascii="Arial" w:hAnsi="Arial" w:cs="Arial"/>
            <w:sz w:val="18"/>
            <w:szCs w:val="18"/>
          </w:rPr>
          <w:t>Bali &amp; Beyond Travel Fair</w:t>
        </w:r>
      </w:hyperlink>
    </w:p>
    <w:p w14:paraId="7BD7EB62" w14:textId="77777777" w:rsidR="007617C8" w:rsidRPr="005D09FD" w:rsidRDefault="007617C8" w:rsidP="007617C8">
      <w:pPr>
        <w:tabs>
          <w:tab w:val="right" w:pos="8741"/>
        </w:tabs>
        <w:spacing w:after="0" w:line="240" w:lineRule="auto"/>
        <w:jc w:val="both"/>
        <w:rPr>
          <w:rFonts w:ascii="Arial" w:hAnsi="Arial" w:cs="Arial"/>
          <w:sz w:val="18"/>
          <w:szCs w:val="18"/>
        </w:rPr>
      </w:pPr>
      <w:r w:rsidRPr="005D09FD">
        <w:rPr>
          <w:rFonts w:ascii="Arial" w:hAnsi="Arial" w:cs="Arial"/>
          <w:sz w:val="18"/>
          <w:szCs w:val="18"/>
        </w:rPr>
        <w:t xml:space="preserve">Twitter: </w:t>
      </w:r>
      <w:hyperlink r:id="rId13" w:history="1">
        <w:r w:rsidRPr="005D09FD">
          <w:rPr>
            <w:rStyle w:val="Hyperlink"/>
            <w:rFonts w:ascii="Arial" w:hAnsi="Arial" w:cs="Arial"/>
            <w:sz w:val="18"/>
            <w:szCs w:val="18"/>
          </w:rPr>
          <w:t>@</w:t>
        </w:r>
        <w:proofErr w:type="spellStart"/>
        <w:r w:rsidRPr="005D09FD">
          <w:rPr>
            <w:rStyle w:val="Hyperlink"/>
            <w:rFonts w:ascii="Arial" w:hAnsi="Arial" w:cs="Arial"/>
            <w:sz w:val="18"/>
            <w:szCs w:val="18"/>
          </w:rPr>
          <w:t>BBTFIndonesia</w:t>
        </w:r>
        <w:proofErr w:type="spellEnd"/>
      </w:hyperlink>
    </w:p>
    <w:p w14:paraId="728CE30F" w14:textId="75266617" w:rsidR="00600BB8" w:rsidRPr="005D09FD" w:rsidRDefault="007617C8" w:rsidP="003F50EA">
      <w:pPr>
        <w:tabs>
          <w:tab w:val="right" w:pos="8741"/>
        </w:tabs>
        <w:spacing w:after="0" w:line="240" w:lineRule="auto"/>
        <w:jc w:val="both"/>
        <w:rPr>
          <w:rFonts w:ascii="Arial" w:hAnsi="Arial" w:cs="Arial"/>
          <w:sz w:val="18"/>
          <w:szCs w:val="18"/>
        </w:rPr>
      </w:pPr>
      <w:r w:rsidRPr="005D09FD">
        <w:rPr>
          <w:rFonts w:ascii="Arial" w:hAnsi="Arial" w:cs="Arial"/>
          <w:sz w:val="18"/>
          <w:szCs w:val="18"/>
          <w:shd w:val="clear" w:color="auto" w:fill="FFFFFF"/>
        </w:rPr>
        <w:lastRenderedPageBreak/>
        <w:t>For more information about BBTF 2018 or to register for the event, please visit the website</w:t>
      </w:r>
      <w:r w:rsidRPr="005D09FD">
        <w:rPr>
          <w:rStyle w:val="None"/>
          <w:rFonts w:ascii="Arial" w:hAnsi="Arial" w:cs="Arial"/>
          <w:color w:val="0075B9"/>
          <w:sz w:val="18"/>
          <w:szCs w:val="18"/>
          <w:shd w:val="clear" w:color="auto" w:fill="FFFFFF"/>
        </w:rPr>
        <w:t> </w:t>
      </w:r>
      <w:hyperlink r:id="rId14" w:history="1">
        <w:r w:rsidRPr="005D09FD">
          <w:rPr>
            <w:rStyle w:val="Hyperlink2"/>
            <w:rFonts w:ascii="Arial" w:hAnsi="Arial" w:cs="Arial"/>
            <w:sz w:val="18"/>
            <w:szCs w:val="18"/>
            <w:shd w:val="clear" w:color="auto" w:fill="FFFFFF"/>
          </w:rPr>
          <w:t>www.bbtf.or.id</w:t>
        </w:r>
      </w:hyperlink>
      <w:r w:rsidRPr="005D09FD">
        <w:rPr>
          <w:rFonts w:ascii="Arial" w:hAnsi="Arial" w:cs="Arial"/>
          <w:sz w:val="18"/>
          <w:szCs w:val="18"/>
          <w:shd w:val="clear" w:color="auto" w:fill="FFFFFF"/>
        </w:rPr>
        <w:t> or e-mail to </w:t>
      </w:r>
      <w:hyperlink r:id="rId15" w:history="1">
        <w:r w:rsidRPr="005D09FD">
          <w:rPr>
            <w:rStyle w:val="Hyperlink2"/>
            <w:rFonts w:ascii="Arial" w:hAnsi="Arial" w:cs="Arial"/>
            <w:sz w:val="18"/>
            <w:szCs w:val="18"/>
            <w:shd w:val="clear" w:color="auto" w:fill="FFFFFF"/>
          </w:rPr>
          <w:t>info@bbtf.or.id</w:t>
        </w:r>
      </w:hyperlink>
      <w:r w:rsidR="003F50EA" w:rsidRPr="005D09FD">
        <w:rPr>
          <w:rFonts w:ascii="Arial" w:hAnsi="Arial" w:cs="Arial"/>
          <w:sz w:val="18"/>
          <w:szCs w:val="18"/>
        </w:rPr>
        <w:tab/>
      </w:r>
    </w:p>
    <w:p w14:paraId="21EFA2A6" w14:textId="77777777" w:rsidR="00600BB8" w:rsidRPr="005D09FD" w:rsidRDefault="00600BB8">
      <w:pPr>
        <w:spacing w:after="0" w:line="240" w:lineRule="auto"/>
        <w:jc w:val="both"/>
        <w:rPr>
          <w:rFonts w:cs="Calibri"/>
          <w:sz w:val="18"/>
          <w:szCs w:val="18"/>
        </w:rPr>
      </w:pPr>
    </w:p>
    <w:p w14:paraId="013F78E0" w14:textId="77777777" w:rsidR="00600BB8" w:rsidRPr="005D09FD" w:rsidRDefault="00600BB8">
      <w:pPr>
        <w:spacing w:after="0" w:line="240" w:lineRule="auto"/>
        <w:jc w:val="both"/>
        <w:rPr>
          <w:rFonts w:cs="Calibri"/>
          <w:sz w:val="18"/>
          <w:szCs w:val="18"/>
        </w:rPr>
      </w:pPr>
    </w:p>
    <w:p w14:paraId="7B0CD02F" w14:textId="77777777" w:rsidR="00600BB8" w:rsidRPr="005D09FD" w:rsidRDefault="00600BB8">
      <w:pPr>
        <w:spacing w:after="0" w:line="240" w:lineRule="auto"/>
        <w:jc w:val="both"/>
        <w:rPr>
          <w:rFonts w:cs="Calibri"/>
          <w:sz w:val="18"/>
          <w:szCs w:val="18"/>
        </w:rPr>
      </w:pPr>
    </w:p>
    <w:p w14:paraId="359B9EBA" w14:textId="77777777" w:rsidR="00600BB8" w:rsidRPr="005D09FD" w:rsidRDefault="00600BB8">
      <w:pPr>
        <w:spacing w:after="0" w:line="240" w:lineRule="auto"/>
        <w:rPr>
          <w:rFonts w:cs="Calibri"/>
          <w:b/>
          <w:sz w:val="18"/>
          <w:szCs w:val="18"/>
        </w:rPr>
      </w:pPr>
    </w:p>
    <w:p w14:paraId="5F9A5AD5" w14:textId="77777777" w:rsidR="00562AB9" w:rsidRPr="005D09FD" w:rsidRDefault="00562AB9">
      <w:pPr>
        <w:spacing w:after="0" w:line="240" w:lineRule="auto"/>
        <w:rPr>
          <w:rFonts w:cs="Calibri"/>
          <w:b/>
          <w:sz w:val="18"/>
          <w:szCs w:val="18"/>
        </w:rPr>
      </w:pPr>
    </w:p>
    <w:p w14:paraId="4DA007F5" w14:textId="77777777" w:rsidR="00562AB9" w:rsidRPr="005D09FD" w:rsidRDefault="00562AB9">
      <w:pPr>
        <w:spacing w:after="0" w:line="240" w:lineRule="auto"/>
        <w:rPr>
          <w:rFonts w:cs="Calibri"/>
          <w:b/>
          <w:sz w:val="18"/>
          <w:szCs w:val="18"/>
        </w:rPr>
      </w:pPr>
    </w:p>
    <w:p w14:paraId="0F5E1973" w14:textId="77777777" w:rsidR="00562AB9" w:rsidRPr="005D09FD" w:rsidRDefault="00562AB9">
      <w:pPr>
        <w:spacing w:after="0" w:line="240" w:lineRule="auto"/>
        <w:rPr>
          <w:rFonts w:cs="Calibri"/>
          <w:b/>
          <w:sz w:val="18"/>
          <w:szCs w:val="18"/>
        </w:rPr>
      </w:pPr>
    </w:p>
    <w:p w14:paraId="28030348" w14:textId="77777777" w:rsidR="00562AB9" w:rsidRPr="005D09FD" w:rsidRDefault="00562AB9">
      <w:pPr>
        <w:spacing w:after="0" w:line="240" w:lineRule="auto"/>
        <w:rPr>
          <w:rFonts w:cs="Calibri"/>
          <w:b/>
          <w:sz w:val="18"/>
          <w:szCs w:val="18"/>
        </w:rPr>
      </w:pPr>
    </w:p>
    <w:p w14:paraId="16A1A4F8" w14:textId="77777777" w:rsidR="00562AB9" w:rsidRPr="005D09FD" w:rsidRDefault="00562AB9">
      <w:pPr>
        <w:spacing w:after="0" w:line="240" w:lineRule="auto"/>
        <w:rPr>
          <w:rFonts w:cs="Calibri"/>
          <w:b/>
          <w:sz w:val="18"/>
          <w:szCs w:val="18"/>
        </w:rPr>
      </w:pPr>
    </w:p>
    <w:p w14:paraId="52428054" w14:textId="77777777" w:rsidR="00562AB9" w:rsidRPr="005D09FD" w:rsidRDefault="00562AB9">
      <w:pPr>
        <w:spacing w:after="0" w:line="240" w:lineRule="auto"/>
        <w:rPr>
          <w:rFonts w:cs="Calibri"/>
          <w:b/>
          <w:sz w:val="18"/>
          <w:szCs w:val="18"/>
        </w:rPr>
      </w:pPr>
    </w:p>
    <w:p w14:paraId="5C42063B" w14:textId="77777777" w:rsidR="00562AB9" w:rsidRPr="005D09FD" w:rsidRDefault="00562AB9">
      <w:pPr>
        <w:spacing w:after="0" w:line="240" w:lineRule="auto"/>
        <w:rPr>
          <w:rFonts w:cs="Calibri"/>
          <w:b/>
          <w:sz w:val="18"/>
          <w:szCs w:val="18"/>
        </w:rPr>
      </w:pPr>
    </w:p>
    <w:p w14:paraId="6BF5FEF7" w14:textId="77777777" w:rsidR="00562AB9" w:rsidRPr="005D09FD" w:rsidRDefault="00562AB9">
      <w:pPr>
        <w:spacing w:after="0" w:line="240" w:lineRule="auto"/>
        <w:rPr>
          <w:rFonts w:cs="Calibri"/>
          <w:b/>
          <w:sz w:val="18"/>
          <w:szCs w:val="18"/>
        </w:rPr>
      </w:pPr>
    </w:p>
    <w:p w14:paraId="57433B65" w14:textId="77777777" w:rsidR="00562AB9" w:rsidRPr="005D09FD" w:rsidRDefault="00562AB9">
      <w:pPr>
        <w:spacing w:after="0" w:line="240" w:lineRule="auto"/>
        <w:rPr>
          <w:rFonts w:cs="Calibri"/>
          <w:b/>
          <w:sz w:val="18"/>
          <w:szCs w:val="18"/>
        </w:rPr>
      </w:pPr>
    </w:p>
    <w:p w14:paraId="494A80A9" w14:textId="77777777" w:rsidR="00562AB9" w:rsidRPr="005D09FD" w:rsidRDefault="00562AB9">
      <w:pPr>
        <w:spacing w:after="0" w:line="240" w:lineRule="auto"/>
        <w:rPr>
          <w:rFonts w:cs="Calibri"/>
          <w:b/>
          <w:sz w:val="18"/>
          <w:szCs w:val="18"/>
        </w:rPr>
      </w:pPr>
    </w:p>
    <w:p w14:paraId="4A36AD9C" w14:textId="77777777" w:rsidR="00562AB9" w:rsidRPr="005D09FD" w:rsidRDefault="00562AB9">
      <w:pPr>
        <w:spacing w:after="0" w:line="240" w:lineRule="auto"/>
        <w:rPr>
          <w:rFonts w:cs="Calibri"/>
          <w:b/>
          <w:sz w:val="18"/>
          <w:szCs w:val="18"/>
        </w:rPr>
      </w:pPr>
    </w:p>
    <w:p w14:paraId="2EAF07D3" w14:textId="77777777" w:rsidR="00562AB9" w:rsidRPr="005D09FD" w:rsidRDefault="00562AB9">
      <w:pPr>
        <w:spacing w:after="0" w:line="240" w:lineRule="auto"/>
        <w:rPr>
          <w:rFonts w:cs="Calibri"/>
          <w:b/>
          <w:sz w:val="18"/>
          <w:szCs w:val="18"/>
        </w:rPr>
      </w:pPr>
    </w:p>
    <w:p w14:paraId="0BCBEE71" w14:textId="77777777" w:rsidR="00562AB9" w:rsidRPr="005D09FD" w:rsidRDefault="00562AB9">
      <w:pPr>
        <w:spacing w:after="0" w:line="240" w:lineRule="auto"/>
        <w:rPr>
          <w:rFonts w:cs="Calibri"/>
          <w:b/>
          <w:sz w:val="18"/>
          <w:szCs w:val="18"/>
        </w:rPr>
      </w:pPr>
    </w:p>
    <w:p w14:paraId="29870ECA" w14:textId="77777777" w:rsidR="00562AB9" w:rsidRPr="005D09FD" w:rsidRDefault="00562AB9">
      <w:pPr>
        <w:spacing w:after="0" w:line="240" w:lineRule="auto"/>
        <w:rPr>
          <w:rFonts w:cs="Calibri"/>
          <w:b/>
          <w:sz w:val="18"/>
          <w:szCs w:val="18"/>
        </w:rPr>
      </w:pPr>
    </w:p>
    <w:p w14:paraId="3D4F1587" w14:textId="77777777" w:rsidR="00562AB9" w:rsidRPr="005D09FD" w:rsidRDefault="00562AB9">
      <w:pPr>
        <w:spacing w:after="0" w:line="240" w:lineRule="auto"/>
        <w:rPr>
          <w:rFonts w:cs="Calibri"/>
          <w:b/>
          <w:sz w:val="18"/>
          <w:szCs w:val="18"/>
        </w:rPr>
      </w:pPr>
    </w:p>
    <w:p w14:paraId="1DF9B416" w14:textId="77777777" w:rsidR="00562AB9" w:rsidRPr="005D09FD" w:rsidRDefault="00562AB9">
      <w:pPr>
        <w:spacing w:after="0" w:line="240" w:lineRule="auto"/>
        <w:rPr>
          <w:rFonts w:cs="Calibri"/>
          <w:b/>
          <w:sz w:val="18"/>
          <w:szCs w:val="18"/>
        </w:rPr>
      </w:pPr>
    </w:p>
    <w:p w14:paraId="0F7E73E1" w14:textId="77777777" w:rsidR="00562AB9" w:rsidRPr="005D09FD" w:rsidRDefault="00562AB9">
      <w:pPr>
        <w:spacing w:after="0" w:line="240" w:lineRule="auto"/>
        <w:rPr>
          <w:rFonts w:cs="Calibri"/>
          <w:b/>
          <w:sz w:val="18"/>
          <w:szCs w:val="18"/>
        </w:rPr>
      </w:pPr>
    </w:p>
    <w:p w14:paraId="7A041F07" w14:textId="77777777" w:rsidR="00562AB9" w:rsidRPr="005D09FD" w:rsidRDefault="00562AB9">
      <w:pPr>
        <w:spacing w:after="0" w:line="240" w:lineRule="auto"/>
        <w:rPr>
          <w:rFonts w:cs="Calibri"/>
          <w:b/>
          <w:sz w:val="18"/>
          <w:szCs w:val="18"/>
        </w:rPr>
      </w:pPr>
    </w:p>
    <w:p w14:paraId="0B2748B5" w14:textId="77777777" w:rsidR="00562AB9" w:rsidRPr="005D09FD" w:rsidRDefault="00562AB9">
      <w:pPr>
        <w:spacing w:after="0" w:line="240" w:lineRule="auto"/>
        <w:rPr>
          <w:rFonts w:cs="Calibri"/>
          <w:b/>
          <w:sz w:val="18"/>
          <w:szCs w:val="18"/>
        </w:rPr>
      </w:pPr>
    </w:p>
    <w:p w14:paraId="7D1CF049" w14:textId="77777777" w:rsidR="00562AB9" w:rsidRPr="005D09FD" w:rsidRDefault="00562AB9">
      <w:pPr>
        <w:spacing w:after="0" w:line="240" w:lineRule="auto"/>
        <w:rPr>
          <w:rFonts w:cs="Calibri"/>
          <w:b/>
          <w:sz w:val="18"/>
          <w:szCs w:val="18"/>
        </w:rPr>
      </w:pPr>
    </w:p>
    <w:p w14:paraId="5A3B2AFC" w14:textId="77777777" w:rsidR="00562AB9" w:rsidRPr="005D09FD" w:rsidRDefault="00562AB9">
      <w:pPr>
        <w:spacing w:after="0" w:line="240" w:lineRule="auto"/>
        <w:rPr>
          <w:rFonts w:cs="Calibri"/>
          <w:b/>
          <w:sz w:val="18"/>
          <w:szCs w:val="18"/>
        </w:rPr>
      </w:pPr>
    </w:p>
    <w:p w14:paraId="2AECF92A" w14:textId="77777777" w:rsidR="00562AB9" w:rsidRPr="005D09FD" w:rsidRDefault="00562AB9">
      <w:pPr>
        <w:spacing w:after="0" w:line="240" w:lineRule="auto"/>
        <w:rPr>
          <w:rFonts w:cs="Calibri"/>
          <w:b/>
          <w:sz w:val="18"/>
          <w:szCs w:val="18"/>
        </w:rPr>
      </w:pPr>
    </w:p>
    <w:p w14:paraId="601F7E26" w14:textId="77777777" w:rsidR="00562AB9" w:rsidRPr="005D09FD" w:rsidRDefault="00562AB9">
      <w:pPr>
        <w:spacing w:after="0" w:line="240" w:lineRule="auto"/>
        <w:rPr>
          <w:rFonts w:cs="Calibri"/>
          <w:b/>
          <w:sz w:val="18"/>
          <w:szCs w:val="18"/>
        </w:rPr>
      </w:pPr>
    </w:p>
    <w:p w14:paraId="333752FE" w14:textId="77777777" w:rsidR="00562AB9" w:rsidRPr="005D09FD" w:rsidRDefault="00562AB9">
      <w:pPr>
        <w:spacing w:after="0" w:line="240" w:lineRule="auto"/>
        <w:rPr>
          <w:rFonts w:cs="Calibri"/>
          <w:b/>
          <w:sz w:val="18"/>
          <w:szCs w:val="18"/>
        </w:rPr>
      </w:pPr>
    </w:p>
    <w:p w14:paraId="6C77B648" w14:textId="77777777" w:rsidR="00562AB9" w:rsidRPr="005D09FD" w:rsidRDefault="00562AB9">
      <w:pPr>
        <w:spacing w:after="0" w:line="240" w:lineRule="auto"/>
        <w:rPr>
          <w:rFonts w:cs="Calibri"/>
          <w:b/>
          <w:sz w:val="18"/>
          <w:szCs w:val="18"/>
        </w:rPr>
      </w:pPr>
    </w:p>
    <w:p w14:paraId="4798EA75" w14:textId="77777777" w:rsidR="00562AB9" w:rsidRPr="005D09FD" w:rsidRDefault="00562AB9">
      <w:pPr>
        <w:spacing w:after="0" w:line="240" w:lineRule="auto"/>
        <w:rPr>
          <w:rFonts w:cs="Calibri"/>
          <w:b/>
          <w:sz w:val="18"/>
          <w:szCs w:val="18"/>
        </w:rPr>
      </w:pPr>
    </w:p>
    <w:p w14:paraId="50675F8C" w14:textId="77777777" w:rsidR="00562AB9" w:rsidRPr="005D09FD" w:rsidRDefault="00562AB9">
      <w:pPr>
        <w:spacing w:after="0" w:line="240" w:lineRule="auto"/>
        <w:rPr>
          <w:rFonts w:cs="Calibri"/>
          <w:b/>
          <w:sz w:val="18"/>
          <w:szCs w:val="18"/>
        </w:rPr>
      </w:pPr>
    </w:p>
    <w:p w14:paraId="28C95DEB" w14:textId="77777777" w:rsidR="00562AB9" w:rsidRPr="005D09FD" w:rsidRDefault="00562AB9">
      <w:pPr>
        <w:spacing w:after="0" w:line="240" w:lineRule="auto"/>
        <w:rPr>
          <w:rFonts w:cs="Calibri"/>
          <w:b/>
          <w:sz w:val="18"/>
          <w:szCs w:val="18"/>
        </w:rPr>
      </w:pPr>
    </w:p>
    <w:p w14:paraId="5024D4F7" w14:textId="77777777" w:rsidR="00562AB9" w:rsidRPr="005D09FD" w:rsidRDefault="00562AB9">
      <w:pPr>
        <w:spacing w:after="0" w:line="240" w:lineRule="auto"/>
        <w:rPr>
          <w:rFonts w:cs="Calibri"/>
          <w:b/>
          <w:sz w:val="18"/>
          <w:szCs w:val="18"/>
        </w:rPr>
      </w:pPr>
    </w:p>
    <w:p w14:paraId="300AE458" w14:textId="77777777" w:rsidR="00562AB9" w:rsidRPr="005D09FD" w:rsidRDefault="00562AB9">
      <w:pPr>
        <w:spacing w:after="0" w:line="240" w:lineRule="auto"/>
        <w:rPr>
          <w:rFonts w:cs="Calibri"/>
          <w:b/>
          <w:sz w:val="18"/>
          <w:szCs w:val="18"/>
        </w:rPr>
      </w:pPr>
    </w:p>
    <w:p w14:paraId="03FB4AF5" w14:textId="77777777" w:rsidR="00562AB9" w:rsidRPr="005D09FD" w:rsidRDefault="00562AB9">
      <w:pPr>
        <w:spacing w:after="0" w:line="240" w:lineRule="auto"/>
        <w:rPr>
          <w:rFonts w:cs="Calibri"/>
          <w:b/>
          <w:sz w:val="18"/>
          <w:szCs w:val="18"/>
        </w:rPr>
      </w:pPr>
    </w:p>
    <w:sectPr w:rsidR="00562AB9" w:rsidRPr="005D09FD">
      <w:headerReference w:type="default" r:id="rId16"/>
      <w:footerReference w:type="default" r:id="rId17"/>
      <w:pgSz w:w="11909" w:h="16834" w:code="9"/>
      <w:pgMar w:top="1728" w:right="1440" w:bottom="1440"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D70A58" w14:textId="77777777" w:rsidR="00A21606" w:rsidRDefault="00A21606">
      <w:pPr>
        <w:spacing w:after="0" w:line="240" w:lineRule="auto"/>
      </w:pPr>
      <w:r>
        <w:separator/>
      </w:r>
    </w:p>
  </w:endnote>
  <w:endnote w:type="continuationSeparator" w:id="0">
    <w:p w14:paraId="5D6FB58E" w14:textId="77777777" w:rsidR="00A21606" w:rsidRDefault="00A21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altName w:val="Tahoma"/>
    <w:panose1 w:val="020B0604030504040204"/>
    <w:charset w:val="00"/>
    <w:family w:val="swiss"/>
    <w:pitch w:val="variable"/>
    <w:sig w:usb0="E1002EFF" w:usb1="C000605B" w:usb2="00000029" w:usb3="00000000" w:csb0="000101FF" w:csb1="00000000"/>
  </w:font>
  <w:font w:name="Helvetica Neue">
    <w:altName w:val="Sylfaen"/>
    <w:charset w:val="00"/>
    <w:family w:val="swiss"/>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0547D" w14:textId="4DC87BFC" w:rsidR="00562AB9" w:rsidRDefault="00562AB9">
    <w:pPr>
      <w:pStyle w:val="Footer"/>
    </w:pPr>
    <w:r>
      <w:rPr>
        <w:noProof/>
      </w:rPr>
      <w:drawing>
        <wp:anchor distT="0" distB="0" distL="114300" distR="114300" simplePos="0" relativeHeight="251659264" behindDoc="0" locked="0" layoutInCell="1" allowOverlap="1" wp14:anchorId="060BDEBD" wp14:editId="67AFD564">
          <wp:simplePos x="0" y="0"/>
          <wp:positionH relativeFrom="column">
            <wp:posOffset>-1134745</wp:posOffset>
          </wp:positionH>
          <wp:positionV relativeFrom="paragraph">
            <wp:posOffset>-456840</wp:posOffset>
          </wp:positionV>
          <wp:extent cx="3123565" cy="905510"/>
          <wp:effectExtent l="0" t="0" r="635" b="8890"/>
          <wp:wrapThrough wrapText="bothSides">
            <wp:wrapPolygon edited="0">
              <wp:start x="0" y="0"/>
              <wp:lineTo x="0" y="21206"/>
              <wp:lineTo x="21429" y="21206"/>
              <wp:lineTo x="21429" y="0"/>
              <wp:lineTo x="0" y="0"/>
            </wp:wrapPolygon>
          </wp:wrapThrough>
          <wp:docPr id="2" name="Picture 2" descr="Kop1%20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p1%20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3565" cy="9055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35BC12" w14:textId="77777777" w:rsidR="00A21606" w:rsidRDefault="00A21606">
      <w:pPr>
        <w:spacing w:after="0" w:line="240" w:lineRule="auto"/>
      </w:pPr>
      <w:r>
        <w:separator/>
      </w:r>
    </w:p>
  </w:footnote>
  <w:footnote w:type="continuationSeparator" w:id="0">
    <w:p w14:paraId="61083226" w14:textId="77777777" w:rsidR="00A21606" w:rsidRDefault="00A216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905D9" w14:textId="7E5EC939" w:rsidR="00562AB9" w:rsidRDefault="00562AB9">
    <w:pPr>
      <w:pStyle w:val="Header"/>
    </w:pPr>
    <w:r>
      <w:rPr>
        <w:noProof/>
      </w:rPr>
      <w:drawing>
        <wp:anchor distT="0" distB="0" distL="114300" distR="114300" simplePos="0" relativeHeight="251658240" behindDoc="0" locked="0" layoutInCell="1" allowOverlap="1" wp14:anchorId="4D5D21A9" wp14:editId="435C3F80">
          <wp:simplePos x="0" y="0"/>
          <wp:positionH relativeFrom="column">
            <wp:posOffset>4099560</wp:posOffset>
          </wp:positionH>
          <wp:positionV relativeFrom="paragraph">
            <wp:posOffset>-381000</wp:posOffset>
          </wp:positionV>
          <wp:extent cx="2371090" cy="1005840"/>
          <wp:effectExtent l="0" t="0" r="0" b="3810"/>
          <wp:wrapThrough wrapText="bothSides">
            <wp:wrapPolygon edited="0">
              <wp:start x="0" y="0"/>
              <wp:lineTo x="0" y="21273"/>
              <wp:lineTo x="21345" y="21273"/>
              <wp:lineTo x="2134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op1.png"/>
                  <pic:cNvPicPr/>
                </pic:nvPicPr>
                <pic:blipFill rotWithShape="1">
                  <a:blip r:embed="rId1">
                    <a:extLst>
                      <a:ext uri="{28A0092B-C50C-407E-A947-70E740481C1C}">
                        <a14:useLocalDpi xmlns:a14="http://schemas.microsoft.com/office/drawing/2010/main" val="0"/>
                      </a:ext>
                    </a:extLst>
                  </a:blip>
                  <a:srcRect t="6479" b="7991"/>
                  <a:stretch/>
                </pic:blipFill>
                <pic:spPr bwMode="auto">
                  <a:xfrm>
                    <a:off x="0" y="0"/>
                    <a:ext cx="2371090" cy="1005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0F1A29" w14:textId="3134B31F" w:rsidR="00600BB8" w:rsidRDefault="00600BB8">
    <w:pPr>
      <w:pStyle w:val="Header"/>
      <w:tabs>
        <w:tab w:val="left" w:pos="0"/>
      </w:tabs>
      <w:ind w:right="2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A0AA3F6"/>
    <w:lvl w:ilvl="0" w:tplc="B470AB1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000002"/>
    <w:multiLevelType w:val="hybridMultilevel"/>
    <w:tmpl w:val="585644AE"/>
    <w:lvl w:ilvl="0" w:tplc="1DB617EC">
      <w:start w:val="1"/>
      <w:numFmt w:val="bullet"/>
      <w:lvlText w:val="•"/>
      <w:lvlJc w:val="left"/>
      <w:pPr>
        <w:tabs>
          <w:tab w:val="left" w:pos="720"/>
        </w:tabs>
        <w:ind w:left="720" w:hanging="360"/>
      </w:pPr>
      <w:rPr>
        <w:rFonts w:ascii="Arial" w:hAnsi="Arial" w:hint="default"/>
      </w:rPr>
    </w:lvl>
    <w:lvl w:ilvl="1" w:tplc="14649210" w:tentative="1">
      <w:start w:val="1"/>
      <w:numFmt w:val="bullet"/>
      <w:lvlText w:val="•"/>
      <w:lvlJc w:val="left"/>
      <w:pPr>
        <w:tabs>
          <w:tab w:val="left" w:pos="1440"/>
        </w:tabs>
        <w:ind w:left="1440" w:hanging="360"/>
      </w:pPr>
      <w:rPr>
        <w:rFonts w:ascii="Arial" w:hAnsi="Arial" w:hint="default"/>
      </w:rPr>
    </w:lvl>
    <w:lvl w:ilvl="2" w:tplc="E98C5250" w:tentative="1">
      <w:start w:val="1"/>
      <w:numFmt w:val="bullet"/>
      <w:lvlText w:val="•"/>
      <w:lvlJc w:val="left"/>
      <w:pPr>
        <w:tabs>
          <w:tab w:val="left" w:pos="2160"/>
        </w:tabs>
        <w:ind w:left="2160" w:hanging="360"/>
      </w:pPr>
      <w:rPr>
        <w:rFonts w:ascii="Arial" w:hAnsi="Arial" w:hint="default"/>
      </w:rPr>
    </w:lvl>
    <w:lvl w:ilvl="3" w:tplc="19DC63A8" w:tentative="1">
      <w:start w:val="1"/>
      <w:numFmt w:val="bullet"/>
      <w:lvlText w:val="•"/>
      <w:lvlJc w:val="left"/>
      <w:pPr>
        <w:tabs>
          <w:tab w:val="left" w:pos="2880"/>
        </w:tabs>
        <w:ind w:left="2880" w:hanging="360"/>
      </w:pPr>
      <w:rPr>
        <w:rFonts w:ascii="Arial" w:hAnsi="Arial" w:hint="default"/>
      </w:rPr>
    </w:lvl>
    <w:lvl w:ilvl="4" w:tplc="BDB2000A" w:tentative="1">
      <w:start w:val="1"/>
      <w:numFmt w:val="bullet"/>
      <w:lvlText w:val="•"/>
      <w:lvlJc w:val="left"/>
      <w:pPr>
        <w:tabs>
          <w:tab w:val="left" w:pos="3600"/>
        </w:tabs>
        <w:ind w:left="3600" w:hanging="360"/>
      </w:pPr>
      <w:rPr>
        <w:rFonts w:ascii="Arial" w:hAnsi="Arial" w:hint="default"/>
      </w:rPr>
    </w:lvl>
    <w:lvl w:ilvl="5" w:tplc="E8943A3A" w:tentative="1">
      <w:start w:val="1"/>
      <w:numFmt w:val="bullet"/>
      <w:lvlText w:val="•"/>
      <w:lvlJc w:val="left"/>
      <w:pPr>
        <w:tabs>
          <w:tab w:val="left" w:pos="4320"/>
        </w:tabs>
        <w:ind w:left="4320" w:hanging="360"/>
      </w:pPr>
      <w:rPr>
        <w:rFonts w:ascii="Arial" w:hAnsi="Arial" w:hint="default"/>
      </w:rPr>
    </w:lvl>
    <w:lvl w:ilvl="6" w:tplc="50147EF2" w:tentative="1">
      <w:start w:val="1"/>
      <w:numFmt w:val="bullet"/>
      <w:lvlText w:val="•"/>
      <w:lvlJc w:val="left"/>
      <w:pPr>
        <w:tabs>
          <w:tab w:val="left" w:pos="5040"/>
        </w:tabs>
        <w:ind w:left="5040" w:hanging="360"/>
      </w:pPr>
      <w:rPr>
        <w:rFonts w:ascii="Arial" w:hAnsi="Arial" w:hint="default"/>
      </w:rPr>
    </w:lvl>
    <w:lvl w:ilvl="7" w:tplc="A73E91AA" w:tentative="1">
      <w:start w:val="1"/>
      <w:numFmt w:val="bullet"/>
      <w:lvlText w:val="•"/>
      <w:lvlJc w:val="left"/>
      <w:pPr>
        <w:tabs>
          <w:tab w:val="left" w:pos="5760"/>
        </w:tabs>
        <w:ind w:left="5760" w:hanging="360"/>
      </w:pPr>
      <w:rPr>
        <w:rFonts w:ascii="Arial" w:hAnsi="Arial" w:hint="default"/>
      </w:rPr>
    </w:lvl>
    <w:lvl w:ilvl="8" w:tplc="CF42A854" w:tentative="1">
      <w:start w:val="1"/>
      <w:numFmt w:val="bullet"/>
      <w:lvlText w:val="•"/>
      <w:lvlJc w:val="left"/>
      <w:pPr>
        <w:tabs>
          <w:tab w:val="left" w:pos="6480"/>
        </w:tabs>
        <w:ind w:left="6480" w:hanging="360"/>
      </w:pPr>
      <w:rPr>
        <w:rFonts w:ascii="Arial" w:hAnsi="Arial" w:hint="default"/>
      </w:rPr>
    </w:lvl>
  </w:abstractNum>
  <w:abstractNum w:abstractNumId="2" w15:restartNumberingAfterBreak="0">
    <w:nsid w:val="00000003"/>
    <w:multiLevelType w:val="hybridMultilevel"/>
    <w:tmpl w:val="17B4AC1C"/>
    <w:lvl w:ilvl="0" w:tplc="57083996">
      <w:start w:val="1"/>
      <w:numFmt w:val="bullet"/>
      <w:lvlText w:val="-"/>
      <w:lvlJc w:val="left"/>
      <w:pPr>
        <w:tabs>
          <w:tab w:val="left" w:pos="1710"/>
        </w:tabs>
        <w:ind w:left="1710" w:hanging="360"/>
      </w:pPr>
      <w:rPr>
        <w:rFonts w:ascii="Times New Roman" w:hAnsi="Times New Roman" w:hint="default"/>
      </w:rPr>
    </w:lvl>
    <w:lvl w:ilvl="1" w:tplc="B3403D12" w:tentative="1">
      <w:start w:val="1"/>
      <w:numFmt w:val="bullet"/>
      <w:lvlText w:val="-"/>
      <w:lvlJc w:val="left"/>
      <w:pPr>
        <w:tabs>
          <w:tab w:val="left" w:pos="2430"/>
        </w:tabs>
        <w:ind w:left="2430" w:hanging="360"/>
      </w:pPr>
      <w:rPr>
        <w:rFonts w:ascii="Times New Roman" w:hAnsi="Times New Roman" w:hint="default"/>
      </w:rPr>
    </w:lvl>
    <w:lvl w:ilvl="2" w:tplc="2D8A7FE6" w:tentative="1">
      <w:start w:val="1"/>
      <w:numFmt w:val="bullet"/>
      <w:lvlText w:val="-"/>
      <w:lvlJc w:val="left"/>
      <w:pPr>
        <w:tabs>
          <w:tab w:val="left" w:pos="3150"/>
        </w:tabs>
        <w:ind w:left="3150" w:hanging="360"/>
      </w:pPr>
      <w:rPr>
        <w:rFonts w:ascii="Times New Roman" w:hAnsi="Times New Roman" w:hint="default"/>
      </w:rPr>
    </w:lvl>
    <w:lvl w:ilvl="3" w:tplc="10A256F8" w:tentative="1">
      <w:start w:val="1"/>
      <w:numFmt w:val="bullet"/>
      <w:lvlText w:val="-"/>
      <w:lvlJc w:val="left"/>
      <w:pPr>
        <w:tabs>
          <w:tab w:val="left" w:pos="3870"/>
        </w:tabs>
        <w:ind w:left="3870" w:hanging="360"/>
      </w:pPr>
      <w:rPr>
        <w:rFonts w:ascii="Times New Roman" w:hAnsi="Times New Roman" w:hint="default"/>
      </w:rPr>
    </w:lvl>
    <w:lvl w:ilvl="4" w:tplc="FB28D09C" w:tentative="1">
      <w:start w:val="1"/>
      <w:numFmt w:val="bullet"/>
      <w:lvlText w:val="-"/>
      <w:lvlJc w:val="left"/>
      <w:pPr>
        <w:tabs>
          <w:tab w:val="left" w:pos="4590"/>
        </w:tabs>
        <w:ind w:left="4590" w:hanging="360"/>
      </w:pPr>
      <w:rPr>
        <w:rFonts w:ascii="Times New Roman" w:hAnsi="Times New Roman" w:hint="default"/>
      </w:rPr>
    </w:lvl>
    <w:lvl w:ilvl="5" w:tplc="89F8663A" w:tentative="1">
      <w:start w:val="1"/>
      <w:numFmt w:val="bullet"/>
      <w:lvlText w:val="-"/>
      <w:lvlJc w:val="left"/>
      <w:pPr>
        <w:tabs>
          <w:tab w:val="left" w:pos="5310"/>
        </w:tabs>
        <w:ind w:left="5310" w:hanging="360"/>
      </w:pPr>
      <w:rPr>
        <w:rFonts w:ascii="Times New Roman" w:hAnsi="Times New Roman" w:hint="default"/>
      </w:rPr>
    </w:lvl>
    <w:lvl w:ilvl="6" w:tplc="29E8FB7E" w:tentative="1">
      <w:start w:val="1"/>
      <w:numFmt w:val="bullet"/>
      <w:lvlText w:val="-"/>
      <w:lvlJc w:val="left"/>
      <w:pPr>
        <w:tabs>
          <w:tab w:val="left" w:pos="6030"/>
        </w:tabs>
        <w:ind w:left="6030" w:hanging="360"/>
      </w:pPr>
      <w:rPr>
        <w:rFonts w:ascii="Times New Roman" w:hAnsi="Times New Roman" w:hint="default"/>
      </w:rPr>
    </w:lvl>
    <w:lvl w:ilvl="7" w:tplc="CE0C3D68" w:tentative="1">
      <w:start w:val="1"/>
      <w:numFmt w:val="bullet"/>
      <w:lvlText w:val="-"/>
      <w:lvlJc w:val="left"/>
      <w:pPr>
        <w:tabs>
          <w:tab w:val="left" w:pos="6750"/>
        </w:tabs>
        <w:ind w:left="6750" w:hanging="360"/>
      </w:pPr>
      <w:rPr>
        <w:rFonts w:ascii="Times New Roman" w:hAnsi="Times New Roman" w:hint="default"/>
      </w:rPr>
    </w:lvl>
    <w:lvl w:ilvl="8" w:tplc="4EBE2BF0" w:tentative="1">
      <w:start w:val="1"/>
      <w:numFmt w:val="bullet"/>
      <w:lvlText w:val="-"/>
      <w:lvlJc w:val="left"/>
      <w:pPr>
        <w:tabs>
          <w:tab w:val="left" w:pos="7470"/>
        </w:tabs>
        <w:ind w:left="7470" w:hanging="360"/>
      </w:pPr>
      <w:rPr>
        <w:rFonts w:ascii="Times New Roman" w:hAnsi="Times New Roman" w:hint="default"/>
      </w:rPr>
    </w:lvl>
  </w:abstractNum>
  <w:abstractNum w:abstractNumId="3" w15:restartNumberingAfterBreak="0">
    <w:nsid w:val="00000004"/>
    <w:multiLevelType w:val="hybridMultilevel"/>
    <w:tmpl w:val="49D620F0"/>
    <w:lvl w:ilvl="0" w:tplc="A54CE546">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0000005"/>
    <w:multiLevelType w:val="hybridMultilevel"/>
    <w:tmpl w:val="97483D50"/>
    <w:lvl w:ilvl="0" w:tplc="98A0C140">
      <w:start w:val="1"/>
      <w:numFmt w:val="bullet"/>
      <w:lvlText w:val=""/>
      <w:lvlJc w:val="left"/>
      <w:pPr>
        <w:tabs>
          <w:tab w:val="left" w:pos="720"/>
        </w:tabs>
        <w:ind w:left="720" w:hanging="360"/>
      </w:pPr>
      <w:rPr>
        <w:rFonts w:ascii="Symbol" w:hAnsi="Symbol" w:hint="default"/>
      </w:rPr>
    </w:lvl>
    <w:lvl w:ilvl="1" w:tplc="413AAFA8">
      <w:start w:val="1"/>
      <w:numFmt w:val="bullet"/>
      <w:lvlText w:val=""/>
      <w:lvlJc w:val="left"/>
      <w:pPr>
        <w:tabs>
          <w:tab w:val="left" w:pos="1440"/>
        </w:tabs>
        <w:ind w:left="1440" w:hanging="360"/>
      </w:pPr>
      <w:rPr>
        <w:rFonts w:ascii="Symbol" w:hAnsi="Symbol" w:hint="default"/>
      </w:rPr>
    </w:lvl>
    <w:lvl w:ilvl="2" w:tplc="5B24E984" w:tentative="1">
      <w:start w:val="1"/>
      <w:numFmt w:val="bullet"/>
      <w:lvlText w:val=""/>
      <w:lvlJc w:val="left"/>
      <w:pPr>
        <w:tabs>
          <w:tab w:val="left" w:pos="2160"/>
        </w:tabs>
        <w:ind w:left="2160" w:hanging="360"/>
      </w:pPr>
      <w:rPr>
        <w:rFonts w:ascii="Symbol" w:hAnsi="Symbol" w:hint="default"/>
      </w:rPr>
    </w:lvl>
    <w:lvl w:ilvl="3" w:tplc="065EBC32" w:tentative="1">
      <w:start w:val="1"/>
      <w:numFmt w:val="bullet"/>
      <w:lvlText w:val=""/>
      <w:lvlJc w:val="left"/>
      <w:pPr>
        <w:tabs>
          <w:tab w:val="left" w:pos="2880"/>
        </w:tabs>
        <w:ind w:left="2880" w:hanging="360"/>
      </w:pPr>
      <w:rPr>
        <w:rFonts w:ascii="Symbol" w:hAnsi="Symbol" w:hint="default"/>
      </w:rPr>
    </w:lvl>
    <w:lvl w:ilvl="4" w:tplc="756C146E" w:tentative="1">
      <w:start w:val="1"/>
      <w:numFmt w:val="bullet"/>
      <w:lvlText w:val=""/>
      <w:lvlJc w:val="left"/>
      <w:pPr>
        <w:tabs>
          <w:tab w:val="left" w:pos="3600"/>
        </w:tabs>
        <w:ind w:left="3600" w:hanging="360"/>
      </w:pPr>
      <w:rPr>
        <w:rFonts w:ascii="Symbol" w:hAnsi="Symbol" w:hint="default"/>
      </w:rPr>
    </w:lvl>
    <w:lvl w:ilvl="5" w:tplc="43EE66A6" w:tentative="1">
      <w:start w:val="1"/>
      <w:numFmt w:val="bullet"/>
      <w:lvlText w:val=""/>
      <w:lvlJc w:val="left"/>
      <w:pPr>
        <w:tabs>
          <w:tab w:val="left" w:pos="4320"/>
        </w:tabs>
        <w:ind w:left="4320" w:hanging="360"/>
      </w:pPr>
      <w:rPr>
        <w:rFonts w:ascii="Symbol" w:hAnsi="Symbol" w:hint="default"/>
      </w:rPr>
    </w:lvl>
    <w:lvl w:ilvl="6" w:tplc="626ADA6E" w:tentative="1">
      <w:start w:val="1"/>
      <w:numFmt w:val="bullet"/>
      <w:lvlText w:val=""/>
      <w:lvlJc w:val="left"/>
      <w:pPr>
        <w:tabs>
          <w:tab w:val="left" w:pos="5040"/>
        </w:tabs>
        <w:ind w:left="5040" w:hanging="360"/>
      </w:pPr>
      <w:rPr>
        <w:rFonts w:ascii="Symbol" w:hAnsi="Symbol" w:hint="default"/>
      </w:rPr>
    </w:lvl>
    <w:lvl w:ilvl="7" w:tplc="56883686" w:tentative="1">
      <w:start w:val="1"/>
      <w:numFmt w:val="bullet"/>
      <w:lvlText w:val=""/>
      <w:lvlJc w:val="left"/>
      <w:pPr>
        <w:tabs>
          <w:tab w:val="left" w:pos="5760"/>
        </w:tabs>
        <w:ind w:left="5760" w:hanging="360"/>
      </w:pPr>
      <w:rPr>
        <w:rFonts w:ascii="Symbol" w:hAnsi="Symbol" w:hint="default"/>
      </w:rPr>
    </w:lvl>
    <w:lvl w:ilvl="8" w:tplc="2D9E81E2" w:tentative="1">
      <w:start w:val="1"/>
      <w:numFmt w:val="bullet"/>
      <w:lvlText w:val=""/>
      <w:lvlJc w:val="left"/>
      <w:pPr>
        <w:tabs>
          <w:tab w:val="left" w:pos="6480"/>
        </w:tabs>
        <w:ind w:left="6480" w:hanging="360"/>
      </w:pPr>
      <w:rPr>
        <w:rFonts w:ascii="Symbol" w:hAnsi="Symbol" w:hint="default"/>
      </w:rPr>
    </w:lvl>
  </w:abstractNum>
  <w:abstractNum w:abstractNumId="5" w15:restartNumberingAfterBreak="0">
    <w:nsid w:val="00000006"/>
    <w:multiLevelType w:val="hybridMultilevel"/>
    <w:tmpl w:val="7DA210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0000007"/>
    <w:multiLevelType w:val="hybridMultilevel"/>
    <w:tmpl w:val="401837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08"/>
    <w:multiLevelType w:val="hybridMultilevel"/>
    <w:tmpl w:val="DD70C02E"/>
    <w:lvl w:ilvl="0" w:tplc="336888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0000009"/>
    <w:multiLevelType w:val="hybridMultilevel"/>
    <w:tmpl w:val="6F20A9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000000A"/>
    <w:multiLevelType w:val="hybridMultilevel"/>
    <w:tmpl w:val="3168E39E"/>
    <w:lvl w:ilvl="0" w:tplc="05E225D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000000B"/>
    <w:multiLevelType w:val="hybridMultilevel"/>
    <w:tmpl w:val="0C0C93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00000C"/>
    <w:multiLevelType w:val="hybridMultilevel"/>
    <w:tmpl w:val="6C127F66"/>
    <w:lvl w:ilvl="0" w:tplc="0409000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 w15:restartNumberingAfterBreak="0">
    <w:nsid w:val="0000000D"/>
    <w:multiLevelType w:val="hybridMultilevel"/>
    <w:tmpl w:val="27EA82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000000E"/>
    <w:multiLevelType w:val="hybridMultilevel"/>
    <w:tmpl w:val="1A9044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000000F"/>
    <w:multiLevelType w:val="hybridMultilevel"/>
    <w:tmpl w:val="112877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00000010"/>
    <w:multiLevelType w:val="hybridMultilevel"/>
    <w:tmpl w:val="9F24BA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00000011"/>
    <w:multiLevelType w:val="hybridMultilevel"/>
    <w:tmpl w:val="B664C8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00000012"/>
    <w:multiLevelType w:val="hybridMultilevel"/>
    <w:tmpl w:val="D53E41CC"/>
    <w:lvl w:ilvl="0" w:tplc="04090019">
      <w:start w:val="1"/>
      <w:numFmt w:val="lowerLetter"/>
      <w:lvlText w:val="%1."/>
      <w:lvlJc w:val="left"/>
      <w:pPr>
        <w:tabs>
          <w:tab w:val="left" w:pos="360"/>
        </w:tabs>
        <w:ind w:left="360" w:hanging="360"/>
      </w:pPr>
      <w:rPr>
        <w:rFonts w:hint="default"/>
      </w:rPr>
    </w:lvl>
    <w:lvl w:ilvl="1" w:tplc="B3403D12" w:tentative="1">
      <w:start w:val="1"/>
      <w:numFmt w:val="bullet"/>
      <w:lvlText w:val="-"/>
      <w:lvlJc w:val="left"/>
      <w:pPr>
        <w:tabs>
          <w:tab w:val="left" w:pos="1080"/>
        </w:tabs>
        <w:ind w:left="1080" w:hanging="360"/>
      </w:pPr>
      <w:rPr>
        <w:rFonts w:ascii="Times New Roman" w:hAnsi="Times New Roman" w:hint="default"/>
      </w:rPr>
    </w:lvl>
    <w:lvl w:ilvl="2" w:tplc="2D8A7FE6" w:tentative="1">
      <w:start w:val="1"/>
      <w:numFmt w:val="bullet"/>
      <w:lvlText w:val="-"/>
      <w:lvlJc w:val="left"/>
      <w:pPr>
        <w:tabs>
          <w:tab w:val="left" w:pos="1800"/>
        </w:tabs>
        <w:ind w:left="1800" w:hanging="360"/>
      </w:pPr>
      <w:rPr>
        <w:rFonts w:ascii="Times New Roman" w:hAnsi="Times New Roman" w:hint="default"/>
      </w:rPr>
    </w:lvl>
    <w:lvl w:ilvl="3" w:tplc="10A256F8" w:tentative="1">
      <w:start w:val="1"/>
      <w:numFmt w:val="bullet"/>
      <w:lvlText w:val="-"/>
      <w:lvlJc w:val="left"/>
      <w:pPr>
        <w:tabs>
          <w:tab w:val="left" w:pos="2520"/>
        </w:tabs>
        <w:ind w:left="2520" w:hanging="360"/>
      </w:pPr>
      <w:rPr>
        <w:rFonts w:ascii="Times New Roman" w:hAnsi="Times New Roman" w:hint="default"/>
      </w:rPr>
    </w:lvl>
    <w:lvl w:ilvl="4" w:tplc="FB28D09C" w:tentative="1">
      <w:start w:val="1"/>
      <w:numFmt w:val="bullet"/>
      <w:lvlText w:val="-"/>
      <w:lvlJc w:val="left"/>
      <w:pPr>
        <w:tabs>
          <w:tab w:val="left" w:pos="3240"/>
        </w:tabs>
        <w:ind w:left="3240" w:hanging="360"/>
      </w:pPr>
      <w:rPr>
        <w:rFonts w:ascii="Times New Roman" w:hAnsi="Times New Roman" w:hint="default"/>
      </w:rPr>
    </w:lvl>
    <w:lvl w:ilvl="5" w:tplc="89F8663A" w:tentative="1">
      <w:start w:val="1"/>
      <w:numFmt w:val="bullet"/>
      <w:lvlText w:val="-"/>
      <w:lvlJc w:val="left"/>
      <w:pPr>
        <w:tabs>
          <w:tab w:val="left" w:pos="3960"/>
        </w:tabs>
        <w:ind w:left="3960" w:hanging="360"/>
      </w:pPr>
      <w:rPr>
        <w:rFonts w:ascii="Times New Roman" w:hAnsi="Times New Roman" w:hint="default"/>
      </w:rPr>
    </w:lvl>
    <w:lvl w:ilvl="6" w:tplc="29E8FB7E" w:tentative="1">
      <w:start w:val="1"/>
      <w:numFmt w:val="bullet"/>
      <w:lvlText w:val="-"/>
      <w:lvlJc w:val="left"/>
      <w:pPr>
        <w:tabs>
          <w:tab w:val="left" w:pos="4680"/>
        </w:tabs>
        <w:ind w:left="4680" w:hanging="360"/>
      </w:pPr>
      <w:rPr>
        <w:rFonts w:ascii="Times New Roman" w:hAnsi="Times New Roman" w:hint="default"/>
      </w:rPr>
    </w:lvl>
    <w:lvl w:ilvl="7" w:tplc="CE0C3D68" w:tentative="1">
      <w:start w:val="1"/>
      <w:numFmt w:val="bullet"/>
      <w:lvlText w:val="-"/>
      <w:lvlJc w:val="left"/>
      <w:pPr>
        <w:tabs>
          <w:tab w:val="left" w:pos="5400"/>
        </w:tabs>
        <w:ind w:left="5400" w:hanging="360"/>
      </w:pPr>
      <w:rPr>
        <w:rFonts w:ascii="Times New Roman" w:hAnsi="Times New Roman" w:hint="default"/>
      </w:rPr>
    </w:lvl>
    <w:lvl w:ilvl="8" w:tplc="4EBE2BF0" w:tentative="1">
      <w:start w:val="1"/>
      <w:numFmt w:val="bullet"/>
      <w:lvlText w:val="-"/>
      <w:lvlJc w:val="left"/>
      <w:pPr>
        <w:tabs>
          <w:tab w:val="left" w:pos="6120"/>
        </w:tabs>
        <w:ind w:left="6120" w:hanging="360"/>
      </w:pPr>
      <w:rPr>
        <w:rFonts w:ascii="Times New Roman" w:hAnsi="Times New Roman" w:hint="default"/>
      </w:rPr>
    </w:lvl>
  </w:abstractNum>
  <w:abstractNum w:abstractNumId="18" w15:restartNumberingAfterBreak="0">
    <w:nsid w:val="00000013"/>
    <w:multiLevelType w:val="hybridMultilevel"/>
    <w:tmpl w:val="B51EBC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85C520B"/>
    <w:multiLevelType w:val="hybridMultilevel"/>
    <w:tmpl w:val="AA98217C"/>
    <w:lvl w:ilvl="0" w:tplc="05E225D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3"/>
  </w:num>
  <w:num w:numId="2">
    <w:abstractNumId w:val="14"/>
  </w:num>
  <w:num w:numId="3">
    <w:abstractNumId w:val="9"/>
  </w:num>
  <w:num w:numId="4">
    <w:abstractNumId w:val="17"/>
  </w:num>
  <w:num w:numId="5">
    <w:abstractNumId w:val="0"/>
  </w:num>
  <w:num w:numId="6">
    <w:abstractNumId w:val="12"/>
  </w:num>
  <w:num w:numId="7">
    <w:abstractNumId w:val="4"/>
  </w:num>
  <w:num w:numId="8">
    <w:abstractNumId w:val="3"/>
  </w:num>
  <w:num w:numId="9">
    <w:abstractNumId w:val="1"/>
  </w:num>
  <w:num w:numId="10">
    <w:abstractNumId w:val="10"/>
  </w:num>
  <w:num w:numId="11">
    <w:abstractNumId w:val="8"/>
  </w:num>
  <w:num w:numId="12">
    <w:abstractNumId w:val="11"/>
  </w:num>
  <w:num w:numId="13">
    <w:abstractNumId w:val="5"/>
  </w:num>
  <w:num w:numId="14">
    <w:abstractNumId w:val="16"/>
  </w:num>
  <w:num w:numId="15">
    <w:abstractNumId w:val="6"/>
  </w:num>
  <w:num w:numId="16">
    <w:abstractNumId w:val="15"/>
  </w:num>
  <w:num w:numId="17">
    <w:abstractNumId w:val="2"/>
  </w:num>
  <w:num w:numId="18">
    <w:abstractNumId w:val="19"/>
  </w:num>
  <w:num w:numId="19">
    <w:abstractNumId w:val="7"/>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0BB8"/>
    <w:rsid w:val="00010870"/>
    <w:rsid w:val="00065624"/>
    <w:rsid w:val="00077A46"/>
    <w:rsid w:val="000936BE"/>
    <w:rsid w:val="000E612F"/>
    <w:rsid w:val="001352E9"/>
    <w:rsid w:val="00144866"/>
    <w:rsid w:val="00184CB2"/>
    <w:rsid w:val="001B7D27"/>
    <w:rsid w:val="001C2710"/>
    <w:rsid w:val="002077C2"/>
    <w:rsid w:val="00217463"/>
    <w:rsid w:val="00271969"/>
    <w:rsid w:val="00297C99"/>
    <w:rsid w:val="002B3AC0"/>
    <w:rsid w:val="002E6BA3"/>
    <w:rsid w:val="0031187F"/>
    <w:rsid w:val="003508DF"/>
    <w:rsid w:val="003E2075"/>
    <w:rsid w:val="003F4FD6"/>
    <w:rsid w:val="003F50EA"/>
    <w:rsid w:val="00403087"/>
    <w:rsid w:val="00464332"/>
    <w:rsid w:val="00487B71"/>
    <w:rsid w:val="004B3684"/>
    <w:rsid w:val="004D1065"/>
    <w:rsid w:val="004D7D16"/>
    <w:rsid w:val="0053124F"/>
    <w:rsid w:val="00562AB9"/>
    <w:rsid w:val="0057652E"/>
    <w:rsid w:val="005D09FD"/>
    <w:rsid w:val="005D5E13"/>
    <w:rsid w:val="00600BB8"/>
    <w:rsid w:val="0061571E"/>
    <w:rsid w:val="006224BB"/>
    <w:rsid w:val="006428E7"/>
    <w:rsid w:val="00666C11"/>
    <w:rsid w:val="006755BC"/>
    <w:rsid w:val="006D2C8B"/>
    <w:rsid w:val="00712959"/>
    <w:rsid w:val="0074418F"/>
    <w:rsid w:val="007617C8"/>
    <w:rsid w:val="007A7D58"/>
    <w:rsid w:val="007C14E4"/>
    <w:rsid w:val="007E6B63"/>
    <w:rsid w:val="007F5A11"/>
    <w:rsid w:val="007F6C57"/>
    <w:rsid w:val="00847D17"/>
    <w:rsid w:val="0088688B"/>
    <w:rsid w:val="008D1C44"/>
    <w:rsid w:val="009159E7"/>
    <w:rsid w:val="009333D0"/>
    <w:rsid w:val="00963BEA"/>
    <w:rsid w:val="00973849"/>
    <w:rsid w:val="00997417"/>
    <w:rsid w:val="009A3563"/>
    <w:rsid w:val="009C3E1E"/>
    <w:rsid w:val="009F63BF"/>
    <w:rsid w:val="00A17399"/>
    <w:rsid w:val="00A21606"/>
    <w:rsid w:val="00A75A0F"/>
    <w:rsid w:val="00A852EA"/>
    <w:rsid w:val="00A95BA0"/>
    <w:rsid w:val="00AA60AD"/>
    <w:rsid w:val="00AB518F"/>
    <w:rsid w:val="00B169D7"/>
    <w:rsid w:val="00B671F7"/>
    <w:rsid w:val="00B90A7E"/>
    <w:rsid w:val="00B96F4A"/>
    <w:rsid w:val="00BA0E77"/>
    <w:rsid w:val="00BA34F9"/>
    <w:rsid w:val="00BA416A"/>
    <w:rsid w:val="00C6796F"/>
    <w:rsid w:val="00D07589"/>
    <w:rsid w:val="00D947B6"/>
    <w:rsid w:val="00D9744E"/>
    <w:rsid w:val="00DA09B6"/>
    <w:rsid w:val="00DA74A0"/>
    <w:rsid w:val="00DD412B"/>
    <w:rsid w:val="00E16A23"/>
    <w:rsid w:val="00E27CD9"/>
    <w:rsid w:val="00E51279"/>
    <w:rsid w:val="00E51BEA"/>
    <w:rsid w:val="00E627B5"/>
    <w:rsid w:val="00E74EBC"/>
    <w:rsid w:val="00EA1227"/>
    <w:rsid w:val="00EB63E4"/>
    <w:rsid w:val="00EF1ED1"/>
    <w:rsid w:val="00EF3271"/>
    <w:rsid w:val="00EF4506"/>
    <w:rsid w:val="00F146FE"/>
    <w:rsid w:val="00F55F09"/>
    <w:rsid w:val="00FA10BA"/>
    <w:rsid w:val="00FB2B2D"/>
    <w:rsid w:val="00FD7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D788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character" w:styleId="Hyperlink">
    <w:name w:val="Hyperlink"/>
    <w:basedOn w:val="DefaultParagraphFont"/>
    <w:uiPriority w:val="99"/>
    <w:rPr>
      <w:color w:val="0000FF"/>
      <w:u w:val="single"/>
    </w:rPr>
  </w:style>
  <w:style w:type="paragraph" w:styleId="BodyText">
    <w:name w:val="Body Text"/>
    <w:basedOn w:val="Normal"/>
    <w:link w:val="BodyTextChar"/>
    <w:uiPriority w:val="99"/>
    <w:pPr>
      <w:spacing w:after="0" w:line="240" w:lineRule="auto"/>
      <w:jc w:val="both"/>
    </w:pPr>
    <w:rPr>
      <w:rFonts w:ascii="Arial" w:hAnsi="Arial" w:cs="Arial"/>
    </w:rPr>
  </w:style>
  <w:style w:type="character" w:customStyle="1" w:styleId="BodyTextChar">
    <w:name w:val="Body Text Char"/>
    <w:basedOn w:val="DefaultParagraphFont"/>
    <w:link w:val="BodyText"/>
    <w:uiPriority w:val="99"/>
    <w:rPr>
      <w:rFonts w:ascii="Arial" w:hAnsi="Arial" w:cs="Arial"/>
    </w:rPr>
  </w:style>
  <w:style w:type="character" w:customStyle="1" w:styleId="s7">
    <w:name w:val="s7"/>
    <w:basedOn w:val="DefaultParagraphFont"/>
  </w:style>
  <w:style w:type="character" w:customStyle="1" w:styleId="s2">
    <w:name w:val="s2"/>
    <w:basedOn w:val="DefaultParagraphFont"/>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rPr>
      <w:color w:val="800080"/>
      <w:u w:val="single"/>
    </w:rPr>
  </w:style>
  <w:style w:type="paragraph" w:styleId="NormalWeb">
    <w:name w:val="Normal (Web)"/>
    <w:basedOn w:val="Normal"/>
    <w:uiPriority w:val="99"/>
    <w:pPr>
      <w:spacing w:before="100" w:beforeAutospacing="1" w:after="100" w:afterAutospacing="1" w:line="240" w:lineRule="auto"/>
    </w:pPr>
    <w:rPr>
      <w:rFonts w:ascii="Times New Roman" w:hAnsi="Times New Roman" w:cs="Times New Roman"/>
      <w:sz w:val="24"/>
      <w:szCs w:val="24"/>
    </w:rPr>
  </w:style>
  <w:style w:type="character" w:customStyle="1" w:styleId="ctatext">
    <w:name w:val="ctatext"/>
    <w:basedOn w:val="DefaultParagraphFont"/>
  </w:style>
  <w:style w:type="character" w:customStyle="1" w:styleId="apple-converted-space">
    <w:name w:val="apple-converted-space"/>
    <w:basedOn w:val="DefaultParagraphFont"/>
  </w:style>
  <w:style w:type="character" w:customStyle="1" w:styleId="posttitle">
    <w:name w:val="posttitle"/>
    <w:basedOn w:val="DefaultParagraphFont"/>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customStyle="1" w:styleId="Heading1Char">
    <w:name w:val="Heading 1 Char"/>
    <w:basedOn w:val="DefaultParagraphFont"/>
    <w:link w:val="Heading1"/>
    <w:uiPriority w:val="9"/>
    <w:rPr>
      <w:rFonts w:ascii="Times New Roman" w:eastAsia="Times New Roman" w:hAnsi="Times New Roman" w:cs="Times New Roman"/>
      <w:b/>
      <w:bCs/>
      <w:kern w:val="36"/>
      <w:sz w:val="48"/>
      <w:szCs w:val="48"/>
    </w:rPr>
  </w:style>
  <w:style w:type="paragraph" w:customStyle="1" w:styleId="Default">
    <w:name w:val="Default"/>
    <w:rsid w:val="00BA416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character" w:customStyle="1" w:styleId="None">
    <w:name w:val="None"/>
    <w:rsid w:val="00BA416A"/>
  </w:style>
  <w:style w:type="character" w:customStyle="1" w:styleId="Hyperlink0">
    <w:name w:val="Hyperlink.0"/>
    <w:basedOn w:val="None"/>
    <w:rsid w:val="00BA416A"/>
    <w:rPr>
      <w:color w:val="0563C0"/>
      <w:u w:val="single" w:color="0563C0"/>
      <w:shd w:val="clear" w:color="auto" w:fill="FFFFFF"/>
    </w:rPr>
  </w:style>
  <w:style w:type="character" w:customStyle="1" w:styleId="Link">
    <w:name w:val="Link"/>
    <w:rsid w:val="00BA416A"/>
    <w:rPr>
      <w:u w:val="single"/>
    </w:rPr>
  </w:style>
  <w:style w:type="character" w:customStyle="1" w:styleId="Hyperlink1">
    <w:name w:val="Hyperlink.1"/>
    <w:basedOn w:val="Link"/>
    <w:rsid w:val="00BA416A"/>
    <w:rPr>
      <w:color w:val="0075B9"/>
      <w:u w:val="single"/>
    </w:rPr>
  </w:style>
  <w:style w:type="character" w:customStyle="1" w:styleId="Hyperlink2">
    <w:name w:val="Hyperlink.2"/>
    <w:basedOn w:val="None"/>
    <w:rsid w:val="00BA416A"/>
    <w:rPr>
      <w:color w:val="0075B9"/>
      <w:u w:val="single"/>
    </w:rPr>
  </w:style>
  <w:style w:type="paragraph" w:customStyle="1" w:styleId="Heading">
    <w:name w:val="Heading"/>
    <w:next w:val="Normal"/>
    <w:rsid w:val="00BA416A"/>
    <w:pPr>
      <w:keepNext/>
      <w:pBdr>
        <w:top w:val="nil"/>
        <w:left w:val="nil"/>
        <w:bottom w:val="nil"/>
        <w:right w:val="nil"/>
        <w:between w:val="nil"/>
        <w:bar w:val="nil"/>
      </w:pBdr>
      <w:spacing w:after="0" w:line="240" w:lineRule="auto"/>
      <w:outlineLvl w:val="0"/>
    </w:pPr>
    <w:rPr>
      <w:rFonts w:ascii="Helvetica Neue" w:eastAsia="Arial Unicode MS" w:hAnsi="Helvetica Neue" w:cs="Arial Unicode MS"/>
      <w:b/>
      <w:bCs/>
      <w:color w:val="000000"/>
      <w:sz w:val="36"/>
      <w:szCs w:val="36"/>
      <w:bdr w:val="nil"/>
    </w:rPr>
  </w:style>
  <w:style w:type="paragraph" w:styleId="Subtitle">
    <w:name w:val="Subtitle"/>
    <w:next w:val="Normal"/>
    <w:link w:val="SubtitleChar"/>
    <w:rsid w:val="00BA416A"/>
    <w:pPr>
      <w:keepNext/>
      <w:pBdr>
        <w:top w:val="nil"/>
        <w:left w:val="nil"/>
        <w:bottom w:val="nil"/>
        <w:right w:val="nil"/>
        <w:between w:val="nil"/>
        <w:bar w:val="nil"/>
      </w:pBdr>
      <w:spacing w:after="0" w:line="240" w:lineRule="auto"/>
    </w:pPr>
    <w:rPr>
      <w:rFonts w:ascii="Helvetica Neue" w:eastAsia="Arial Unicode MS" w:hAnsi="Helvetica Neue" w:cs="Arial Unicode MS"/>
      <w:color w:val="000000"/>
      <w:sz w:val="40"/>
      <w:szCs w:val="40"/>
      <w:bdr w:val="nil"/>
    </w:rPr>
  </w:style>
  <w:style w:type="character" w:customStyle="1" w:styleId="SubtitleChar">
    <w:name w:val="Subtitle Char"/>
    <w:basedOn w:val="DefaultParagraphFont"/>
    <w:link w:val="Subtitle"/>
    <w:rsid w:val="00BA416A"/>
    <w:rPr>
      <w:rFonts w:ascii="Helvetica Neue" w:eastAsia="Arial Unicode MS" w:hAnsi="Helvetica Neue" w:cs="Arial Unicode MS"/>
      <w:color w:val="000000"/>
      <w:sz w:val="40"/>
      <w:szCs w:val="4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529215">
      <w:bodyDiv w:val="1"/>
      <w:marLeft w:val="0"/>
      <w:marRight w:val="0"/>
      <w:marTop w:val="0"/>
      <w:marBottom w:val="0"/>
      <w:divBdr>
        <w:top w:val="none" w:sz="0" w:space="0" w:color="auto"/>
        <w:left w:val="none" w:sz="0" w:space="0" w:color="auto"/>
        <w:bottom w:val="none" w:sz="0" w:space="0" w:color="auto"/>
        <w:right w:val="none" w:sz="0" w:space="0" w:color="auto"/>
      </w:divBdr>
    </w:div>
    <w:div w:id="9410369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sitabali@dps.centrin.net.id" TargetMode="External"/><Relationship Id="rId13" Type="http://schemas.openxmlformats.org/officeDocument/2006/relationships/hyperlink" Target="https://twitter.com/bbtfindonesi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BaliBeyondTravelFai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stagram.com/bbtfindonesia/" TargetMode="External"/><Relationship Id="rId5" Type="http://schemas.openxmlformats.org/officeDocument/2006/relationships/webSettings" Target="webSettings.xml"/><Relationship Id="rId15" Type="http://schemas.openxmlformats.org/officeDocument/2006/relationships/hyperlink" Target="mailto:info@bbtf.or.id" TargetMode="External"/><Relationship Id="rId10" Type="http://schemas.openxmlformats.org/officeDocument/2006/relationships/hyperlink" Target="mailto:info@darmawan-assc.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fo@asitabali.org" TargetMode="External"/><Relationship Id="rId14" Type="http://schemas.openxmlformats.org/officeDocument/2006/relationships/hyperlink" Target="http://www.bbtf.or.id/"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63525-81A8-4967-B86A-5A4251963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Pages>
  <Words>1227</Words>
  <Characters>6995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dc:creator>
  <cp:lastModifiedBy>TOSHIBA</cp:lastModifiedBy>
  <cp:revision>4</cp:revision>
  <cp:lastPrinted>2018-01-04T06:53:00Z</cp:lastPrinted>
  <dcterms:created xsi:type="dcterms:W3CDTF">2018-06-29T10:51:00Z</dcterms:created>
  <dcterms:modified xsi:type="dcterms:W3CDTF">2018-06-29T11:37:00Z</dcterms:modified>
</cp:coreProperties>
</file>